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A9F38" w14:textId="77777777" w:rsidR="00872F36" w:rsidRDefault="00872F36">
      <w:pPr>
        <w:spacing w:after="0" w:line="259" w:lineRule="auto"/>
        <w:ind w:left="1354" w:right="0" w:firstLine="0"/>
        <w:jc w:val="left"/>
        <w:rPr>
          <w:sz w:val="22"/>
        </w:rPr>
      </w:pPr>
    </w:p>
    <w:tbl>
      <w:tblPr>
        <w:tblStyle w:val="TableGrid"/>
        <w:tblW w:w="4940" w:type="dxa"/>
        <w:jc w:val="right"/>
        <w:tblInd w:w="0" w:type="dxa"/>
        <w:tblCellMar>
          <w:bottom w:w="3" w:type="dxa"/>
        </w:tblCellMar>
        <w:tblLook w:val="04A0" w:firstRow="1" w:lastRow="0" w:firstColumn="1" w:lastColumn="0" w:noHBand="0" w:noVBand="1"/>
      </w:tblPr>
      <w:tblGrid>
        <w:gridCol w:w="4940"/>
      </w:tblGrid>
      <w:tr w:rsidR="00872F36" w14:paraId="30C19D5F" w14:textId="77777777">
        <w:trPr>
          <w:trHeight w:val="612"/>
          <w:jc w:val="right"/>
        </w:trPr>
        <w:tc>
          <w:tcPr>
            <w:tcW w:w="4940" w:type="dxa"/>
            <w:tcBorders>
              <w:top w:val="nil"/>
              <w:left w:val="nil"/>
              <w:bottom w:val="nil"/>
              <w:right w:val="nil"/>
            </w:tcBorders>
          </w:tcPr>
          <w:p w14:paraId="305B11AB" w14:textId="77777777" w:rsidR="00872F36" w:rsidRDefault="00AF4DCD">
            <w:pPr>
              <w:spacing w:after="0" w:line="259" w:lineRule="auto"/>
              <w:ind w:left="14" w:right="0" w:firstLine="0"/>
              <w:jc w:val="left"/>
            </w:pPr>
            <w:r>
              <w:rPr>
                <w:noProof/>
              </w:rPr>
              <w:drawing>
                <wp:inline distT="0" distB="0" distL="0" distR="0" wp14:anchorId="150C7BDB" wp14:editId="1AF83D7A">
                  <wp:extent cx="1577340" cy="420370"/>
                  <wp:effectExtent l="0" t="0" r="7620" b="6350"/>
                  <wp:docPr id="1" name="Picture 6215"/>
                  <wp:cNvGraphicFramePr/>
                  <a:graphic xmlns:a="http://schemas.openxmlformats.org/drawingml/2006/main">
                    <a:graphicData uri="http://schemas.openxmlformats.org/drawingml/2006/picture">
                      <pic:pic xmlns:pic="http://schemas.openxmlformats.org/drawingml/2006/picture">
                        <pic:nvPicPr>
                          <pic:cNvPr id="1" name="Picture 6215"/>
                          <pic:cNvPicPr/>
                        </pic:nvPicPr>
                        <pic:blipFill>
                          <a:blip r:embed="rId8"/>
                          <a:stretch>
                            <a:fillRect/>
                          </a:stretch>
                        </pic:blipFill>
                        <pic:spPr>
                          <a:xfrm>
                            <a:off x="0" y="0"/>
                            <a:ext cx="1577340" cy="420624"/>
                          </a:xfrm>
                          <a:prstGeom prst="rect">
                            <a:avLst/>
                          </a:prstGeom>
                        </pic:spPr>
                      </pic:pic>
                    </a:graphicData>
                  </a:graphic>
                </wp:inline>
              </w:drawing>
            </w:r>
          </w:p>
        </w:tc>
      </w:tr>
      <w:tr w:rsidR="00872F36" w14:paraId="52795004" w14:textId="77777777">
        <w:trPr>
          <w:trHeight w:val="473"/>
          <w:jc w:val="right"/>
        </w:trPr>
        <w:tc>
          <w:tcPr>
            <w:tcW w:w="4940" w:type="dxa"/>
            <w:tcBorders>
              <w:top w:val="nil"/>
              <w:left w:val="nil"/>
              <w:bottom w:val="nil"/>
              <w:right w:val="nil"/>
            </w:tcBorders>
          </w:tcPr>
          <w:p w14:paraId="0EBF0D99" w14:textId="77777777" w:rsidR="00872F36" w:rsidRDefault="00AF4DCD">
            <w:pPr>
              <w:spacing w:after="0" w:line="259" w:lineRule="auto"/>
              <w:ind w:left="0" w:right="0" w:firstLine="0"/>
              <w:jc w:val="left"/>
            </w:pPr>
            <w:r>
              <w:rPr>
                <w:sz w:val="28"/>
              </w:rPr>
              <w:t>СОГЛАСОВАНО</w:t>
            </w:r>
          </w:p>
        </w:tc>
      </w:tr>
      <w:tr w:rsidR="00872F36" w14:paraId="71EEE84D" w14:textId="77777777">
        <w:trPr>
          <w:trHeight w:val="476"/>
          <w:jc w:val="right"/>
        </w:trPr>
        <w:tc>
          <w:tcPr>
            <w:tcW w:w="4940" w:type="dxa"/>
            <w:tcBorders>
              <w:top w:val="nil"/>
              <w:left w:val="nil"/>
              <w:bottom w:val="nil"/>
              <w:right w:val="nil"/>
            </w:tcBorders>
            <w:vAlign w:val="bottom"/>
          </w:tcPr>
          <w:p w14:paraId="12FF9474" w14:textId="77777777" w:rsidR="00872F36" w:rsidRDefault="00AF4DCD">
            <w:pPr>
              <w:spacing w:after="0" w:line="259" w:lineRule="auto"/>
              <w:ind w:left="22" w:right="0" w:firstLine="0"/>
              <w:jc w:val="left"/>
            </w:pPr>
            <w:r>
              <w:rPr>
                <w:sz w:val="28"/>
              </w:rPr>
              <w:t>Генеральный директор</w:t>
            </w:r>
          </w:p>
        </w:tc>
      </w:tr>
      <w:tr w:rsidR="00872F36" w14:paraId="7588133E" w14:textId="77777777">
        <w:trPr>
          <w:trHeight w:val="585"/>
          <w:jc w:val="right"/>
        </w:trPr>
        <w:tc>
          <w:tcPr>
            <w:tcW w:w="4940" w:type="dxa"/>
            <w:tcBorders>
              <w:top w:val="nil"/>
              <w:left w:val="nil"/>
              <w:bottom w:val="nil"/>
              <w:right w:val="nil"/>
            </w:tcBorders>
          </w:tcPr>
          <w:p w14:paraId="7552BAB8" w14:textId="77777777" w:rsidR="00872F36" w:rsidRDefault="00AF4DCD">
            <w:pPr>
              <w:spacing w:after="0" w:line="259" w:lineRule="auto"/>
              <w:ind w:left="36" w:right="0" w:firstLine="0"/>
              <w:jc w:val="left"/>
              <w:rPr>
                <w:sz w:val="28"/>
              </w:rPr>
            </w:pPr>
            <w:r>
              <w:rPr>
                <w:sz w:val="28"/>
              </w:rPr>
              <w:t>ООО «Комус»</w:t>
            </w:r>
          </w:p>
          <w:p w14:paraId="01D222A7" w14:textId="77777777" w:rsidR="00872F36" w:rsidRDefault="00AF4DCD">
            <w:pPr>
              <w:spacing w:after="0" w:line="259" w:lineRule="auto"/>
              <w:ind w:left="36" w:right="0" w:firstLine="0"/>
              <w:jc w:val="left"/>
            </w:pPr>
            <w:r>
              <w:rPr>
                <w:sz w:val="28"/>
              </w:rPr>
              <w:t>_________________Бесфамильный П.О.</w:t>
            </w:r>
          </w:p>
        </w:tc>
      </w:tr>
    </w:tbl>
    <w:p w14:paraId="005722AC" w14:textId="77777777" w:rsidR="00872F36" w:rsidRDefault="00872F36">
      <w:pPr>
        <w:spacing w:after="972" w:line="259" w:lineRule="auto"/>
        <w:ind w:left="1462" w:right="0" w:firstLine="0"/>
        <w:jc w:val="left"/>
      </w:pPr>
    </w:p>
    <w:p w14:paraId="29D9CF51" w14:textId="77777777" w:rsidR="00872F36" w:rsidRDefault="00AF4DCD">
      <w:pPr>
        <w:spacing w:after="0" w:line="259" w:lineRule="auto"/>
        <w:ind w:left="1389" w:right="97"/>
        <w:jc w:val="center"/>
        <w:rPr>
          <w:sz w:val="34"/>
        </w:rPr>
      </w:pPr>
      <w:r>
        <w:rPr>
          <w:sz w:val="34"/>
        </w:rPr>
        <w:t>ПОЛОЖЕНИЕ</w:t>
      </w:r>
    </w:p>
    <w:p w14:paraId="23F31E10" w14:textId="77777777" w:rsidR="00872F36" w:rsidRDefault="00872F36">
      <w:pPr>
        <w:spacing w:after="0" w:line="259" w:lineRule="auto"/>
        <w:ind w:left="1389" w:right="97"/>
        <w:jc w:val="center"/>
        <w:rPr>
          <w:sz w:val="34"/>
        </w:rPr>
      </w:pPr>
    </w:p>
    <w:p w14:paraId="40D50030" w14:textId="77777777" w:rsidR="00872F36" w:rsidRDefault="00AF4DCD">
      <w:pPr>
        <w:spacing w:after="0" w:line="259" w:lineRule="auto"/>
        <w:ind w:left="1354" w:right="0" w:firstLine="0"/>
        <w:jc w:val="center"/>
        <w:rPr>
          <w:color w:val="auto"/>
          <w:sz w:val="34"/>
        </w:rPr>
      </w:pPr>
      <w:r>
        <w:rPr>
          <w:color w:val="auto"/>
          <w:sz w:val="34"/>
        </w:rPr>
        <w:t>О проведении турнира по пляжному волейболу</w:t>
      </w:r>
    </w:p>
    <w:p w14:paraId="46750A01" w14:textId="77777777" w:rsidR="00872F36" w:rsidRDefault="00AF4DCD">
      <w:pPr>
        <w:spacing w:after="0" w:line="259" w:lineRule="auto"/>
        <w:ind w:left="1354" w:right="0" w:firstLine="0"/>
        <w:jc w:val="center"/>
        <w:rPr>
          <w:color w:val="auto"/>
          <w:sz w:val="34"/>
        </w:rPr>
      </w:pPr>
      <w:r>
        <w:rPr>
          <w:color w:val="auto"/>
          <w:sz w:val="34"/>
        </w:rPr>
        <w:t>«Корпоративная лига 4х4» в рамках</w:t>
      </w:r>
    </w:p>
    <w:p w14:paraId="130D96AB" w14:textId="77777777" w:rsidR="00872F36" w:rsidRDefault="00AF4DCD">
      <w:pPr>
        <w:spacing w:after="0" w:line="259" w:lineRule="auto"/>
        <w:ind w:left="1354" w:right="0" w:firstLine="0"/>
        <w:jc w:val="center"/>
        <w:rPr>
          <w:color w:val="auto"/>
          <w:sz w:val="34"/>
        </w:rPr>
      </w:pPr>
      <w:r>
        <w:rPr>
          <w:color w:val="auto"/>
          <w:sz w:val="34"/>
        </w:rPr>
        <w:t>проведения КОМУС - ФЕСТ</w:t>
      </w:r>
    </w:p>
    <w:p w14:paraId="0B59CA7B" w14:textId="77777777" w:rsidR="00872F36" w:rsidRDefault="00872F36">
      <w:pPr>
        <w:spacing w:after="0" w:line="259" w:lineRule="auto"/>
        <w:ind w:left="1354" w:right="0" w:firstLine="0"/>
        <w:jc w:val="center"/>
        <w:rPr>
          <w:color w:val="auto"/>
          <w:sz w:val="34"/>
        </w:rPr>
      </w:pPr>
    </w:p>
    <w:p w14:paraId="0EB9988B" w14:textId="77777777" w:rsidR="00872F36" w:rsidRDefault="00872F36">
      <w:pPr>
        <w:spacing w:after="0" w:line="259" w:lineRule="auto"/>
        <w:ind w:left="1354" w:right="0" w:firstLine="0"/>
        <w:jc w:val="center"/>
        <w:rPr>
          <w:color w:val="auto"/>
          <w:sz w:val="34"/>
        </w:rPr>
      </w:pPr>
    </w:p>
    <w:p w14:paraId="011DC765" w14:textId="77777777" w:rsidR="00872F36" w:rsidRDefault="00872F36">
      <w:pPr>
        <w:spacing w:after="0" w:line="259" w:lineRule="auto"/>
        <w:ind w:left="1354" w:right="0" w:firstLine="0"/>
        <w:jc w:val="center"/>
        <w:rPr>
          <w:color w:val="auto"/>
          <w:sz w:val="34"/>
        </w:rPr>
      </w:pPr>
    </w:p>
    <w:p w14:paraId="6E771853" w14:textId="77777777" w:rsidR="00872F36" w:rsidRDefault="00872F36">
      <w:pPr>
        <w:spacing w:after="0" w:line="259" w:lineRule="auto"/>
        <w:ind w:left="1354" w:right="0" w:firstLine="0"/>
        <w:jc w:val="center"/>
        <w:rPr>
          <w:color w:val="auto"/>
          <w:sz w:val="34"/>
        </w:rPr>
      </w:pPr>
    </w:p>
    <w:p w14:paraId="69ED0F8D" w14:textId="77777777" w:rsidR="00872F36" w:rsidRDefault="00872F36">
      <w:pPr>
        <w:spacing w:after="0" w:line="259" w:lineRule="auto"/>
        <w:ind w:left="1354" w:right="0" w:firstLine="0"/>
        <w:jc w:val="center"/>
        <w:rPr>
          <w:color w:val="auto"/>
          <w:sz w:val="34"/>
        </w:rPr>
      </w:pPr>
    </w:p>
    <w:p w14:paraId="467A9314" w14:textId="77777777" w:rsidR="00872F36" w:rsidRDefault="00872F36">
      <w:pPr>
        <w:spacing w:after="0" w:line="259" w:lineRule="auto"/>
        <w:ind w:left="1354" w:right="0" w:firstLine="0"/>
        <w:jc w:val="center"/>
        <w:rPr>
          <w:color w:val="auto"/>
          <w:sz w:val="34"/>
        </w:rPr>
      </w:pPr>
    </w:p>
    <w:p w14:paraId="67692D98" w14:textId="77777777" w:rsidR="00872F36" w:rsidRDefault="00872F36">
      <w:pPr>
        <w:spacing w:after="0" w:line="259" w:lineRule="auto"/>
        <w:ind w:left="1354" w:right="0" w:firstLine="0"/>
        <w:jc w:val="center"/>
        <w:rPr>
          <w:color w:val="auto"/>
          <w:sz w:val="34"/>
        </w:rPr>
      </w:pPr>
    </w:p>
    <w:p w14:paraId="49071D6C" w14:textId="77777777" w:rsidR="00872F36" w:rsidRDefault="00872F36">
      <w:pPr>
        <w:spacing w:after="0" w:line="259" w:lineRule="auto"/>
        <w:ind w:left="1354" w:right="0" w:firstLine="0"/>
        <w:jc w:val="center"/>
        <w:rPr>
          <w:color w:val="auto"/>
          <w:sz w:val="34"/>
        </w:rPr>
      </w:pPr>
    </w:p>
    <w:p w14:paraId="3100A615" w14:textId="77777777" w:rsidR="00872F36" w:rsidRDefault="00872F36">
      <w:pPr>
        <w:spacing w:after="0" w:line="259" w:lineRule="auto"/>
        <w:ind w:left="1354" w:right="0" w:firstLine="0"/>
        <w:jc w:val="center"/>
        <w:rPr>
          <w:color w:val="auto"/>
          <w:sz w:val="34"/>
        </w:rPr>
      </w:pPr>
    </w:p>
    <w:p w14:paraId="00F0320C" w14:textId="77777777" w:rsidR="00872F36" w:rsidRDefault="00872F36">
      <w:pPr>
        <w:spacing w:after="0" w:line="259" w:lineRule="auto"/>
        <w:ind w:left="1354" w:right="0" w:firstLine="0"/>
        <w:jc w:val="center"/>
        <w:rPr>
          <w:color w:val="auto"/>
          <w:sz w:val="34"/>
        </w:rPr>
      </w:pPr>
    </w:p>
    <w:p w14:paraId="19BCB59A" w14:textId="77777777" w:rsidR="00872F36" w:rsidRDefault="00872F36">
      <w:pPr>
        <w:spacing w:after="0" w:line="259" w:lineRule="auto"/>
        <w:ind w:left="1354" w:right="0" w:firstLine="0"/>
        <w:jc w:val="center"/>
        <w:rPr>
          <w:color w:val="auto"/>
          <w:sz w:val="34"/>
        </w:rPr>
      </w:pPr>
    </w:p>
    <w:p w14:paraId="778F941C" w14:textId="77777777" w:rsidR="00872F36" w:rsidRDefault="00872F36">
      <w:pPr>
        <w:spacing w:after="0" w:line="259" w:lineRule="auto"/>
        <w:ind w:left="1354" w:right="0" w:firstLine="0"/>
        <w:jc w:val="center"/>
        <w:rPr>
          <w:color w:val="auto"/>
          <w:sz w:val="34"/>
        </w:rPr>
      </w:pPr>
    </w:p>
    <w:p w14:paraId="5A31E03B" w14:textId="77777777" w:rsidR="00872F36" w:rsidRDefault="00872F36">
      <w:pPr>
        <w:spacing w:after="0" w:line="259" w:lineRule="auto"/>
        <w:ind w:left="1354" w:right="0" w:firstLine="0"/>
        <w:jc w:val="center"/>
        <w:rPr>
          <w:color w:val="auto"/>
          <w:sz w:val="34"/>
        </w:rPr>
      </w:pPr>
    </w:p>
    <w:p w14:paraId="467428CD" w14:textId="77777777" w:rsidR="00872F36" w:rsidRDefault="00872F36">
      <w:pPr>
        <w:spacing w:after="0" w:line="259" w:lineRule="auto"/>
        <w:ind w:left="1354" w:right="0" w:firstLine="0"/>
        <w:jc w:val="center"/>
        <w:rPr>
          <w:color w:val="auto"/>
          <w:sz w:val="34"/>
        </w:rPr>
      </w:pPr>
    </w:p>
    <w:p w14:paraId="714E137E" w14:textId="77777777" w:rsidR="00872F36" w:rsidRDefault="00872F36">
      <w:pPr>
        <w:spacing w:after="0" w:line="259" w:lineRule="auto"/>
        <w:ind w:left="1354" w:right="0" w:firstLine="0"/>
        <w:jc w:val="center"/>
        <w:rPr>
          <w:color w:val="auto"/>
          <w:sz w:val="34"/>
        </w:rPr>
      </w:pPr>
    </w:p>
    <w:p w14:paraId="5B4EAC80" w14:textId="77777777" w:rsidR="00872F36" w:rsidRDefault="00872F36">
      <w:pPr>
        <w:spacing w:after="0" w:line="259" w:lineRule="auto"/>
        <w:ind w:left="1354" w:right="0" w:firstLine="0"/>
        <w:jc w:val="center"/>
        <w:rPr>
          <w:color w:val="auto"/>
          <w:sz w:val="34"/>
        </w:rPr>
      </w:pPr>
    </w:p>
    <w:p w14:paraId="743CA1B5" w14:textId="77777777" w:rsidR="00872F36" w:rsidRDefault="00872F36">
      <w:pPr>
        <w:spacing w:after="0" w:line="259" w:lineRule="auto"/>
        <w:ind w:left="1354" w:right="0" w:firstLine="0"/>
        <w:jc w:val="center"/>
        <w:rPr>
          <w:color w:val="auto"/>
          <w:sz w:val="34"/>
        </w:rPr>
      </w:pPr>
    </w:p>
    <w:p w14:paraId="55149C95" w14:textId="77777777" w:rsidR="00872F36" w:rsidRDefault="00872F36">
      <w:pPr>
        <w:spacing w:after="0" w:line="259" w:lineRule="auto"/>
        <w:ind w:left="1354" w:right="0" w:firstLine="0"/>
        <w:jc w:val="center"/>
        <w:rPr>
          <w:color w:val="auto"/>
          <w:sz w:val="34"/>
        </w:rPr>
      </w:pPr>
    </w:p>
    <w:p w14:paraId="12C7D57A" w14:textId="46A22FB2" w:rsidR="00872F36" w:rsidRDefault="00A25AB4">
      <w:pPr>
        <w:spacing w:after="0" w:line="259" w:lineRule="auto"/>
        <w:ind w:left="1354" w:right="0" w:firstLine="0"/>
        <w:jc w:val="center"/>
        <w:rPr>
          <w:color w:val="auto"/>
          <w:sz w:val="34"/>
        </w:rPr>
      </w:pPr>
      <w:r>
        <w:rPr>
          <w:color w:val="auto"/>
          <w:sz w:val="34"/>
        </w:rPr>
        <w:t>Санкт - Петербург</w:t>
      </w:r>
      <w:r w:rsidR="00AF4DCD">
        <w:rPr>
          <w:color w:val="auto"/>
          <w:sz w:val="34"/>
        </w:rPr>
        <w:t xml:space="preserve"> 2026 год</w:t>
      </w:r>
    </w:p>
    <w:p w14:paraId="17555887" w14:textId="77777777" w:rsidR="00872F36" w:rsidRDefault="00872F36">
      <w:pPr>
        <w:pStyle w:val="1"/>
        <w:jc w:val="both"/>
        <w:rPr>
          <w:sz w:val="24"/>
          <w:szCs w:val="24"/>
        </w:rPr>
      </w:pPr>
    </w:p>
    <w:p w14:paraId="4031F727" w14:textId="77777777" w:rsidR="00872F36" w:rsidRDefault="00872F36">
      <w:pPr>
        <w:pStyle w:val="1"/>
        <w:jc w:val="both"/>
        <w:rPr>
          <w:sz w:val="24"/>
          <w:szCs w:val="24"/>
        </w:rPr>
      </w:pPr>
    </w:p>
    <w:p w14:paraId="57E37147" w14:textId="77777777" w:rsidR="00872F36" w:rsidRDefault="00AF4DCD">
      <w:pPr>
        <w:pStyle w:val="1"/>
        <w:ind w:left="7938" w:firstLine="0"/>
        <w:jc w:val="both"/>
        <w:rPr>
          <w:sz w:val="24"/>
          <w:szCs w:val="24"/>
        </w:rPr>
      </w:pPr>
      <w:r>
        <w:rPr>
          <w:noProof/>
          <w:sz w:val="24"/>
          <w:szCs w:val="24"/>
        </w:rPr>
        <w:drawing>
          <wp:inline distT="0" distB="0" distL="0" distR="0" wp14:anchorId="405B3EA6" wp14:editId="077F2B2B">
            <wp:extent cx="1577340" cy="420370"/>
            <wp:effectExtent l="0" t="0" r="7620" b="6350"/>
            <wp:docPr id="5" name="Picture 6215"/>
            <wp:cNvGraphicFramePr/>
            <a:graphic xmlns:a="http://schemas.openxmlformats.org/drawingml/2006/main">
              <a:graphicData uri="http://schemas.openxmlformats.org/drawingml/2006/picture">
                <pic:pic xmlns:pic="http://schemas.openxmlformats.org/drawingml/2006/picture">
                  <pic:nvPicPr>
                    <pic:cNvPr id="5" name="Picture 6215"/>
                    <pic:cNvPicPr/>
                  </pic:nvPicPr>
                  <pic:blipFill>
                    <a:blip r:embed="rId8"/>
                    <a:stretch>
                      <a:fillRect/>
                    </a:stretch>
                  </pic:blipFill>
                  <pic:spPr>
                    <a:xfrm>
                      <a:off x="0" y="0"/>
                      <a:ext cx="1577340" cy="420624"/>
                    </a:xfrm>
                    <a:prstGeom prst="rect">
                      <a:avLst/>
                    </a:prstGeom>
                  </pic:spPr>
                </pic:pic>
              </a:graphicData>
            </a:graphic>
          </wp:inline>
        </w:drawing>
      </w:r>
    </w:p>
    <w:p w14:paraId="4B7D9007" w14:textId="77777777" w:rsidR="00872F36" w:rsidRDefault="00872F36">
      <w:pPr>
        <w:pStyle w:val="1"/>
        <w:jc w:val="both"/>
        <w:rPr>
          <w:sz w:val="24"/>
          <w:szCs w:val="24"/>
        </w:rPr>
      </w:pPr>
    </w:p>
    <w:p w14:paraId="2B0B3137" w14:textId="77777777" w:rsidR="00872F36" w:rsidRDefault="00AF4DCD">
      <w:pPr>
        <w:pStyle w:val="1"/>
        <w:ind w:left="567"/>
        <w:rPr>
          <w:sz w:val="24"/>
          <w:szCs w:val="24"/>
        </w:rPr>
      </w:pPr>
      <w:r>
        <w:rPr>
          <w:sz w:val="24"/>
          <w:szCs w:val="24"/>
        </w:rPr>
        <w:t>1.Цели и задачи</w:t>
      </w:r>
    </w:p>
    <w:p w14:paraId="676BC832" w14:textId="77777777" w:rsidR="00872F36" w:rsidRDefault="00AF4DCD">
      <w:pPr>
        <w:pStyle w:val="1"/>
        <w:ind w:left="567"/>
        <w:jc w:val="both"/>
        <w:rPr>
          <w:sz w:val="24"/>
          <w:szCs w:val="24"/>
        </w:rPr>
      </w:pPr>
      <w:r>
        <w:rPr>
          <w:sz w:val="24"/>
          <w:szCs w:val="24"/>
        </w:rPr>
        <w:t>1.1. Пропаганда и формирование здорового образа жизни.</w:t>
      </w:r>
    </w:p>
    <w:p w14:paraId="2CEC0F5D" w14:textId="4A167F09" w:rsidR="00872F36" w:rsidRDefault="00AF4DCD">
      <w:pPr>
        <w:pStyle w:val="1"/>
        <w:ind w:left="567"/>
        <w:jc w:val="both"/>
        <w:rPr>
          <w:sz w:val="24"/>
          <w:szCs w:val="24"/>
        </w:rPr>
      </w:pPr>
      <w:r>
        <w:rPr>
          <w:sz w:val="24"/>
          <w:szCs w:val="24"/>
        </w:rPr>
        <w:t xml:space="preserve">1.2. Формирование и укрепление дружеских связей между предприятиями и организациями города </w:t>
      </w:r>
      <w:r w:rsidR="00A25AB4">
        <w:rPr>
          <w:sz w:val="24"/>
          <w:szCs w:val="24"/>
        </w:rPr>
        <w:t>Санкт-Петербург</w:t>
      </w:r>
      <w:r>
        <w:rPr>
          <w:sz w:val="24"/>
          <w:szCs w:val="24"/>
        </w:rPr>
        <w:t xml:space="preserve"> и</w:t>
      </w:r>
      <w:r w:rsidR="00A25AB4">
        <w:rPr>
          <w:sz w:val="24"/>
          <w:szCs w:val="24"/>
        </w:rPr>
        <w:t xml:space="preserve"> </w:t>
      </w:r>
      <w:proofErr w:type="spellStart"/>
      <w:r w:rsidR="00A25AB4">
        <w:rPr>
          <w:sz w:val="24"/>
          <w:szCs w:val="24"/>
        </w:rPr>
        <w:t>Ленинграской</w:t>
      </w:r>
      <w:proofErr w:type="spellEnd"/>
      <w:r w:rsidR="00A25AB4">
        <w:rPr>
          <w:sz w:val="24"/>
          <w:szCs w:val="24"/>
        </w:rPr>
        <w:t xml:space="preserve"> области</w:t>
      </w:r>
      <w:r>
        <w:rPr>
          <w:sz w:val="24"/>
          <w:szCs w:val="24"/>
        </w:rPr>
        <w:t>.</w:t>
      </w:r>
    </w:p>
    <w:p w14:paraId="77163D85" w14:textId="77777777" w:rsidR="00872F36" w:rsidRDefault="00AF4DCD">
      <w:pPr>
        <w:pStyle w:val="1"/>
        <w:ind w:left="567"/>
        <w:jc w:val="both"/>
        <w:rPr>
          <w:sz w:val="24"/>
          <w:szCs w:val="24"/>
        </w:rPr>
      </w:pPr>
      <w:r>
        <w:t xml:space="preserve">1.3. </w:t>
      </w:r>
      <w:r>
        <w:rPr>
          <w:sz w:val="24"/>
          <w:szCs w:val="24"/>
        </w:rPr>
        <w:t>Привлечение сотрудников предприятий и организаций к занятиям физической культурой и спортом.</w:t>
      </w:r>
    </w:p>
    <w:p w14:paraId="2B43163F" w14:textId="77777777" w:rsidR="00872F36" w:rsidRDefault="00AF4DCD">
      <w:pPr>
        <w:pStyle w:val="1"/>
        <w:ind w:left="567"/>
        <w:jc w:val="both"/>
        <w:rPr>
          <w:sz w:val="24"/>
          <w:szCs w:val="24"/>
        </w:rPr>
      </w:pPr>
      <w:r>
        <w:rPr>
          <w:sz w:val="24"/>
          <w:szCs w:val="24"/>
        </w:rPr>
        <w:t>1.4. Развитие и популяризация волейбола.</w:t>
      </w:r>
    </w:p>
    <w:p w14:paraId="47B93D56" w14:textId="77777777" w:rsidR="00872F36" w:rsidRDefault="00AF4DCD">
      <w:pPr>
        <w:pStyle w:val="1"/>
        <w:ind w:left="567"/>
        <w:jc w:val="both"/>
        <w:rPr>
          <w:sz w:val="24"/>
          <w:szCs w:val="24"/>
        </w:rPr>
      </w:pPr>
      <w:r>
        <w:rPr>
          <w:sz w:val="24"/>
          <w:szCs w:val="24"/>
        </w:rPr>
        <w:t>1.5. Повышение класса игры команд, индивидуального мастерства игроков.</w:t>
      </w:r>
    </w:p>
    <w:p w14:paraId="2872ECE7" w14:textId="77777777" w:rsidR="00872F36" w:rsidRDefault="00AF4DCD">
      <w:pPr>
        <w:pStyle w:val="1"/>
        <w:ind w:left="567"/>
        <w:jc w:val="both"/>
        <w:rPr>
          <w:sz w:val="24"/>
          <w:szCs w:val="24"/>
        </w:rPr>
      </w:pPr>
      <w:r>
        <w:rPr>
          <w:sz w:val="24"/>
          <w:szCs w:val="24"/>
        </w:rPr>
        <w:t>1.6. Развитие и популяризация здорового образа жизни.</w:t>
      </w:r>
    </w:p>
    <w:p w14:paraId="5BF71988" w14:textId="77777777" w:rsidR="00872F36" w:rsidRDefault="00AF4DCD">
      <w:pPr>
        <w:pStyle w:val="1"/>
        <w:ind w:left="567"/>
        <w:jc w:val="both"/>
        <w:rPr>
          <w:sz w:val="24"/>
          <w:szCs w:val="24"/>
        </w:rPr>
      </w:pPr>
      <w:r>
        <w:rPr>
          <w:sz w:val="24"/>
          <w:szCs w:val="24"/>
        </w:rPr>
        <w:t>1.7. Развитие массового и корпоративного спорта.</w:t>
      </w:r>
    </w:p>
    <w:p w14:paraId="319B586A" w14:textId="77777777" w:rsidR="00872F36" w:rsidRDefault="00AF4DCD">
      <w:pPr>
        <w:pStyle w:val="1"/>
        <w:ind w:left="567"/>
        <w:jc w:val="both"/>
        <w:rPr>
          <w:sz w:val="24"/>
          <w:szCs w:val="24"/>
        </w:rPr>
      </w:pPr>
      <w:r>
        <w:rPr>
          <w:sz w:val="24"/>
          <w:szCs w:val="24"/>
        </w:rPr>
        <w:t>1.8. Создание атмосферы поддержки и здоровой конкуренции в спорте и бизнесе, укрепление деловых связей между Компанией Комус и партнерами-участниками турнира.</w:t>
      </w:r>
    </w:p>
    <w:p w14:paraId="2F9BA477" w14:textId="77777777" w:rsidR="00872F36" w:rsidRDefault="00872F36">
      <w:pPr>
        <w:pStyle w:val="1"/>
        <w:ind w:left="567"/>
        <w:jc w:val="both"/>
        <w:rPr>
          <w:sz w:val="24"/>
          <w:szCs w:val="24"/>
        </w:rPr>
      </w:pPr>
    </w:p>
    <w:p w14:paraId="0101276D" w14:textId="77777777" w:rsidR="00872F36" w:rsidRDefault="00AF4DCD">
      <w:pPr>
        <w:pStyle w:val="1"/>
        <w:ind w:left="567"/>
        <w:rPr>
          <w:sz w:val="24"/>
          <w:szCs w:val="24"/>
        </w:rPr>
      </w:pPr>
      <w:r>
        <w:rPr>
          <w:sz w:val="24"/>
          <w:szCs w:val="24"/>
        </w:rPr>
        <w:t>2. Учредители турнира</w:t>
      </w:r>
    </w:p>
    <w:p w14:paraId="24522AEF" w14:textId="77777777" w:rsidR="00872F36" w:rsidRDefault="00AF4DCD">
      <w:pPr>
        <w:pStyle w:val="1"/>
        <w:ind w:left="567"/>
        <w:jc w:val="both"/>
        <w:rPr>
          <w:sz w:val="24"/>
          <w:szCs w:val="24"/>
        </w:rPr>
      </w:pPr>
      <w:r>
        <w:rPr>
          <w:sz w:val="24"/>
          <w:szCs w:val="24"/>
        </w:rPr>
        <w:t>Учредителями турнира по пляжному волейболу «Корпоративная лига 4х4» (Далее - Турнир) является ООО «Комус».</w:t>
      </w:r>
    </w:p>
    <w:p w14:paraId="7F45DE59" w14:textId="77777777" w:rsidR="00872F36" w:rsidRDefault="00872F36">
      <w:pPr>
        <w:pStyle w:val="1"/>
        <w:ind w:left="567"/>
        <w:jc w:val="both"/>
        <w:rPr>
          <w:sz w:val="24"/>
          <w:szCs w:val="24"/>
        </w:rPr>
      </w:pPr>
    </w:p>
    <w:p w14:paraId="36700BA2" w14:textId="77777777" w:rsidR="00872F36" w:rsidRDefault="00AF4DCD">
      <w:pPr>
        <w:pStyle w:val="1"/>
        <w:ind w:left="567"/>
        <w:rPr>
          <w:sz w:val="24"/>
          <w:szCs w:val="24"/>
        </w:rPr>
      </w:pPr>
      <w:r>
        <w:rPr>
          <w:sz w:val="24"/>
          <w:szCs w:val="24"/>
        </w:rPr>
        <w:t>З. Руководство и условия проведения</w:t>
      </w:r>
    </w:p>
    <w:p w14:paraId="037B1B80" w14:textId="77777777" w:rsidR="00872F36" w:rsidRDefault="00AF4DCD">
      <w:pPr>
        <w:pStyle w:val="1"/>
        <w:ind w:left="567"/>
        <w:jc w:val="both"/>
        <w:rPr>
          <w:sz w:val="24"/>
          <w:szCs w:val="24"/>
        </w:rPr>
      </w:pPr>
      <w:r>
        <w:rPr>
          <w:sz w:val="24"/>
          <w:szCs w:val="24"/>
        </w:rPr>
        <w:t xml:space="preserve">3.1. Общее руководство проведением турнира осуществляется ООО «Комус» </w:t>
      </w:r>
    </w:p>
    <w:p w14:paraId="24DAA238" w14:textId="77777777" w:rsidR="00872F36" w:rsidRDefault="00AF4DCD">
      <w:pPr>
        <w:pStyle w:val="1"/>
        <w:ind w:left="567"/>
        <w:jc w:val="both"/>
        <w:rPr>
          <w:sz w:val="24"/>
          <w:szCs w:val="24"/>
        </w:rPr>
      </w:pPr>
      <w:r>
        <w:rPr>
          <w:sz w:val="24"/>
          <w:szCs w:val="24"/>
        </w:rPr>
        <w:t>3.2. Непосредственное проведение турнира возлагается на ООО «Комус» и Главную судейскую коллегию (далее — ГСК) утвержденную ООО «Комус».</w:t>
      </w:r>
    </w:p>
    <w:p w14:paraId="728DF1F7" w14:textId="77777777" w:rsidR="00872F36" w:rsidRDefault="00AF4DCD">
      <w:pPr>
        <w:pStyle w:val="1"/>
        <w:ind w:left="567"/>
        <w:jc w:val="both"/>
        <w:rPr>
          <w:sz w:val="24"/>
          <w:szCs w:val="24"/>
        </w:rPr>
      </w:pPr>
      <w:r>
        <w:rPr>
          <w:sz w:val="24"/>
          <w:szCs w:val="24"/>
        </w:rPr>
        <w:t>Главный судья турнира — Аверьянов А.А.</w:t>
      </w:r>
    </w:p>
    <w:p w14:paraId="4A8896B4" w14:textId="77777777" w:rsidR="00872F36" w:rsidRDefault="00AF4DCD">
      <w:pPr>
        <w:pStyle w:val="1"/>
        <w:ind w:left="567"/>
        <w:jc w:val="both"/>
        <w:rPr>
          <w:sz w:val="24"/>
          <w:szCs w:val="24"/>
        </w:rPr>
      </w:pPr>
      <w:r>
        <w:rPr>
          <w:sz w:val="24"/>
          <w:szCs w:val="24"/>
        </w:rPr>
        <w:t>3.3. Подготовку и оформление места проведения турнира осуществляет ООО «Комус».</w:t>
      </w:r>
    </w:p>
    <w:p w14:paraId="750A4889" w14:textId="77777777" w:rsidR="00872F36" w:rsidRDefault="00AF4DCD">
      <w:pPr>
        <w:pStyle w:val="1"/>
        <w:ind w:left="567"/>
        <w:jc w:val="both"/>
        <w:rPr>
          <w:sz w:val="24"/>
          <w:szCs w:val="24"/>
        </w:rPr>
      </w:pPr>
      <w:r>
        <w:rPr>
          <w:sz w:val="24"/>
          <w:szCs w:val="24"/>
        </w:rPr>
        <w:t xml:space="preserve">3.4. Турнир проводится по официальным Правилами пляжного волейбола FIVB 2023-2024 г. (версия 4х4), в т.ч. незначительные изменения, указанные в «Дополнение» к данному Положению, мячами </w:t>
      </w:r>
      <w:proofErr w:type="spellStart"/>
      <w:r>
        <w:rPr>
          <w:sz w:val="24"/>
          <w:szCs w:val="24"/>
        </w:rPr>
        <w:t>Волар</w:t>
      </w:r>
      <w:proofErr w:type="spellEnd"/>
      <w:r>
        <w:rPr>
          <w:sz w:val="24"/>
          <w:szCs w:val="24"/>
        </w:rPr>
        <w:t xml:space="preserve"> BVL-100.</w:t>
      </w:r>
    </w:p>
    <w:p w14:paraId="268DA51C" w14:textId="77777777" w:rsidR="00872F36" w:rsidRDefault="00AF4DCD">
      <w:pPr>
        <w:pStyle w:val="1"/>
        <w:ind w:left="567"/>
        <w:jc w:val="both"/>
        <w:rPr>
          <w:sz w:val="24"/>
          <w:szCs w:val="24"/>
        </w:rPr>
      </w:pPr>
      <w:r>
        <w:rPr>
          <w:sz w:val="24"/>
          <w:szCs w:val="24"/>
        </w:rPr>
        <w:t>3.5. Ответственность за обеспечение безопасности и организацию медицинского сопровождения в соответствии с действующем законодательством возложена на ООО «Комус».</w:t>
      </w:r>
    </w:p>
    <w:p w14:paraId="2303E808" w14:textId="77777777" w:rsidR="00872F36" w:rsidRDefault="00872F36">
      <w:pPr>
        <w:pStyle w:val="1"/>
        <w:ind w:left="567"/>
        <w:jc w:val="both"/>
        <w:rPr>
          <w:sz w:val="24"/>
          <w:szCs w:val="24"/>
        </w:rPr>
      </w:pPr>
    </w:p>
    <w:p w14:paraId="67E951F9" w14:textId="77777777" w:rsidR="00872F36" w:rsidRDefault="00AF4DCD">
      <w:pPr>
        <w:pStyle w:val="1"/>
        <w:ind w:left="567"/>
        <w:rPr>
          <w:sz w:val="24"/>
          <w:szCs w:val="24"/>
        </w:rPr>
      </w:pPr>
      <w:r>
        <w:rPr>
          <w:sz w:val="24"/>
          <w:szCs w:val="24"/>
        </w:rPr>
        <w:t>4.Сроки и место проведения соревнований</w:t>
      </w:r>
    </w:p>
    <w:p w14:paraId="7CFA99D7" w14:textId="1C383B67" w:rsidR="00872F36" w:rsidRDefault="00AF4DCD">
      <w:pPr>
        <w:pStyle w:val="1"/>
        <w:ind w:left="567"/>
        <w:jc w:val="both"/>
        <w:rPr>
          <w:sz w:val="24"/>
          <w:szCs w:val="24"/>
        </w:rPr>
      </w:pPr>
      <w:r>
        <w:rPr>
          <w:sz w:val="24"/>
          <w:szCs w:val="24"/>
        </w:rPr>
        <w:t>4.1. Дата проведения - 1</w:t>
      </w:r>
      <w:r w:rsidR="0046357B">
        <w:rPr>
          <w:sz w:val="24"/>
          <w:szCs w:val="24"/>
        </w:rPr>
        <w:t>8</w:t>
      </w:r>
      <w:r>
        <w:rPr>
          <w:sz w:val="24"/>
          <w:szCs w:val="24"/>
        </w:rPr>
        <w:t xml:space="preserve"> ию</w:t>
      </w:r>
      <w:r w:rsidR="00A25AB4">
        <w:rPr>
          <w:sz w:val="24"/>
          <w:szCs w:val="24"/>
        </w:rPr>
        <w:t>л</w:t>
      </w:r>
      <w:r>
        <w:rPr>
          <w:sz w:val="24"/>
          <w:szCs w:val="24"/>
        </w:rPr>
        <w:t>я 2026г. Начало игр в будет сообщено дополнительно. Расписание будет после жеребьевки.</w:t>
      </w:r>
    </w:p>
    <w:p w14:paraId="0A350E44" w14:textId="073E8E49" w:rsidR="00967721" w:rsidRDefault="00AF4DCD" w:rsidP="00967721">
      <w:pPr>
        <w:pStyle w:val="1"/>
        <w:ind w:left="567"/>
        <w:jc w:val="both"/>
        <w:rPr>
          <w:sz w:val="24"/>
          <w:szCs w:val="24"/>
        </w:rPr>
      </w:pPr>
      <w:r>
        <w:rPr>
          <w:sz w:val="24"/>
          <w:szCs w:val="24"/>
        </w:rPr>
        <w:t xml:space="preserve">4.2. Место проведения </w:t>
      </w:r>
      <w:r w:rsidR="00A25AB4">
        <w:rPr>
          <w:sz w:val="24"/>
          <w:szCs w:val="24"/>
        </w:rPr>
        <w:t>–</w:t>
      </w:r>
      <w:r>
        <w:rPr>
          <w:sz w:val="24"/>
          <w:szCs w:val="24"/>
        </w:rPr>
        <w:t xml:space="preserve"> </w:t>
      </w:r>
      <w:r w:rsidR="00A25AB4">
        <w:rPr>
          <w:sz w:val="24"/>
          <w:szCs w:val="24"/>
        </w:rPr>
        <w:t>Санкт- Петербург</w:t>
      </w:r>
      <w:r w:rsidR="00967721">
        <w:rPr>
          <w:sz w:val="24"/>
          <w:szCs w:val="24"/>
        </w:rPr>
        <w:t>, ПРОСПЕКТ Динамо 44Б</w:t>
      </w:r>
    </w:p>
    <w:p w14:paraId="410C36FB" w14:textId="0F15E8A5" w:rsidR="00872F36" w:rsidRDefault="00967721" w:rsidP="00967721">
      <w:pPr>
        <w:pStyle w:val="1"/>
        <w:ind w:left="0" w:firstLine="0"/>
        <w:jc w:val="both"/>
        <w:rPr>
          <w:sz w:val="24"/>
          <w:szCs w:val="24"/>
        </w:rPr>
      </w:pPr>
      <w:r>
        <w:rPr>
          <w:sz w:val="24"/>
          <w:szCs w:val="24"/>
        </w:rPr>
        <w:t xml:space="preserve">                                                 5.</w:t>
      </w:r>
      <w:r w:rsidR="00AF4DCD">
        <w:rPr>
          <w:sz w:val="24"/>
          <w:szCs w:val="24"/>
        </w:rPr>
        <w:t xml:space="preserve"> Участники турнира, составы команд, заявки.</w:t>
      </w:r>
    </w:p>
    <w:p w14:paraId="0CA60272" w14:textId="680047AF" w:rsidR="00872F36" w:rsidRDefault="00AF4DCD">
      <w:pPr>
        <w:pStyle w:val="1"/>
        <w:ind w:left="567" w:firstLine="0"/>
        <w:jc w:val="both"/>
        <w:rPr>
          <w:sz w:val="24"/>
          <w:szCs w:val="24"/>
        </w:rPr>
      </w:pPr>
      <w:r>
        <w:rPr>
          <w:sz w:val="24"/>
          <w:szCs w:val="24"/>
        </w:rPr>
        <w:t>5.1. К участию в турнире допускаются команды, состоящие из сотрудников одной организации и (или) аффилированных юридических лиц, входящих в одну группу компаний на территории г.</w:t>
      </w:r>
      <w:r w:rsidR="0089723E">
        <w:rPr>
          <w:sz w:val="24"/>
          <w:szCs w:val="24"/>
        </w:rPr>
        <w:t xml:space="preserve"> </w:t>
      </w:r>
      <w:r w:rsidR="00135F7D">
        <w:rPr>
          <w:sz w:val="24"/>
          <w:szCs w:val="24"/>
        </w:rPr>
        <w:t>Санкт</w:t>
      </w:r>
      <w:r w:rsidR="0089723E">
        <w:rPr>
          <w:sz w:val="24"/>
          <w:szCs w:val="24"/>
        </w:rPr>
        <w:t xml:space="preserve"> </w:t>
      </w:r>
      <w:r w:rsidR="00135F7D">
        <w:rPr>
          <w:sz w:val="24"/>
          <w:szCs w:val="24"/>
        </w:rPr>
        <w:t>-Петербург</w:t>
      </w:r>
      <w:r>
        <w:rPr>
          <w:sz w:val="24"/>
          <w:szCs w:val="24"/>
        </w:rPr>
        <w:t xml:space="preserve"> и </w:t>
      </w:r>
      <w:r w:rsidR="00135F7D">
        <w:rPr>
          <w:sz w:val="24"/>
          <w:szCs w:val="24"/>
        </w:rPr>
        <w:t xml:space="preserve">Ленинградской области </w:t>
      </w:r>
      <w:r>
        <w:rPr>
          <w:sz w:val="24"/>
          <w:szCs w:val="24"/>
        </w:rPr>
        <w:t>и одного легионера.</w:t>
      </w:r>
    </w:p>
    <w:p w14:paraId="57B878EC" w14:textId="77777777" w:rsidR="00872F36" w:rsidRDefault="00AF4DCD">
      <w:pPr>
        <w:pStyle w:val="1"/>
        <w:ind w:left="567" w:firstLine="0"/>
        <w:jc w:val="both"/>
        <w:rPr>
          <w:sz w:val="24"/>
          <w:szCs w:val="24"/>
        </w:rPr>
      </w:pPr>
      <w:r>
        <w:rPr>
          <w:sz w:val="24"/>
          <w:szCs w:val="24"/>
        </w:rPr>
        <w:t>5.2. Все сотрудники команды должны быть трудоустроены в организацию.</w:t>
      </w:r>
    </w:p>
    <w:p w14:paraId="5B03E7B3" w14:textId="77777777" w:rsidR="00872F36" w:rsidRDefault="00AF4DCD">
      <w:pPr>
        <w:pStyle w:val="1"/>
        <w:ind w:left="567" w:firstLine="0"/>
        <w:jc w:val="both"/>
        <w:rPr>
          <w:sz w:val="24"/>
          <w:szCs w:val="24"/>
        </w:rPr>
      </w:pPr>
      <w:r>
        <w:rPr>
          <w:sz w:val="24"/>
          <w:szCs w:val="24"/>
        </w:rPr>
        <w:t>5.3. В общекомандную заявку, а также в заявку на игру может быть внесено не более одного легионера.</w:t>
      </w:r>
    </w:p>
    <w:p w14:paraId="3FDCA26E" w14:textId="77777777" w:rsidR="00872F36" w:rsidRDefault="00AF4DCD">
      <w:pPr>
        <w:pStyle w:val="1"/>
        <w:ind w:left="567" w:firstLine="0"/>
        <w:jc w:val="both"/>
        <w:rPr>
          <w:sz w:val="24"/>
          <w:szCs w:val="24"/>
        </w:rPr>
      </w:pPr>
      <w:r>
        <w:rPr>
          <w:sz w:val="24"/>
          <w:szCs w:val="24"/>
        </w:rPr>
        <w:t>5.3.1. Легионером считается игрок, не являющийся действующим сотрудником компании.</w:t>
      </w:r>
    </w:p>
    <w:p w14:paraId="0E503F17" w14:textId="77777777" w:rsidR="00872F36" w:rsidRDefault="00AF4DCD">
      <w:pPr>
        <w:pStyle w:val="1"/>
        <w:ind w:left="567" w:firstLine="0"/>
        <w:jc w:val="both"/>
        <w:rPr>
          <w:sz w:val="24"/>
          <w:szCs w:val="24"/>
        </w:rPr>
      </w:pPr>
      <w:r>
        <w:rPr>
          <w:sz w:val="24"/>
          <w:szCs w:val="24"/>
        </w:rPr>
        <w:t>5.3.2. Легионеры в течение одного турнира имеют право выходить на площадку в составе только одной команды.</w:t>
      </w:r>
    </w:p>
    <w:p w14:paraId="379102C3" w14:textId="77777777" w:rsidR="00872F36" w:rsidRDefault="00AF4DCD">
      <w:pPr>
        <w:pStyle w:val="1"/>
        <w:ind w:left="567" w:firstLine="0"/>
        <w:jc w:val="both"/>
        <w:rPr>
          <w:sz w:val="24"/>
          <w:szCs w:val="24"/>
        </w:rPr>
      </w:pPr>
      <w:r>
        <w:rPr>
          <w:sz w:val="24"/>
          <w:szCs w:val="24"/>
        </w:rPr>
        <w:t>5.4. Численный состав команды - 4 игрока, в том числе 1 тренер-представитель с правом участия в играх. В соревнованиях могут принимать участие смешанные команды.</w:t>
      </w:r>
    </w:p>
    <w:p w14:paraId="5123CF87" w14:textId="77777777" w:rsidR="00872F36" w:rsidRDefault="00AF4DCD">
      <w:pPr>
        <w:pStyle w:val="1"/>
        <w:ind w:left="567" w:firstLine="0"/>
        <w:jc w:val="both"/>
        <w:rPr>
          <w:sz w:val="24"/>
          <w:szCs w:val="24"/>
        </w:rPr>
      </w:pPr>
      <w:r>
        <w:rPr>
          <w:sz w:val="24"/>
          <w:szCs w:val="24"/>
        </w:rPr>
        <w:t>5.5. К участию в турнире допускаются команды, сформированные без ограничений к отдельным игрокам, статусу и уровню подготовленности команды.</w:t>
      </w:r>
    </w:p>
    <w:p w14:paraId="65DD3BF7" w14:textId="77777777" w:rsidR="00872F36" w:rsidRDefault="00AF4DCD">
      <w:pPr>
        <w:pStyle w:val="1"/>
        <w:ind w:left="567" w:firstLine="0"/>
        <w:jc w:val="both"/>
        <w:rPr>
          <w:sz w:val="24"/>
          <w:szCs w:val="24"/>
        </w:rPr>
      </w:pPr>
      <w:r>
        <w:rPr>
          <w:sz w:val="24"/>
          <w:szCs w:val="24"/>
        </w:rPr>
        <w:lastRenderedPageBreak/>
        <w:t>5.6. Участники (сотрудники или легионеры) имеющие контракты и играющие в Чемпионате России по пляжному волейболу или классическому волейболу 2025-2026 года (Суперлига, Высшая лига «А, Б», Молодежная лига) к участию в Турнире не допускаются. Запрет на участие распространяется сроком на 2 года после завершения игроком выступления за профессиональные волейбольные клубы (Суперлига, Высшая лига «А, Б», Молодежная лига) или пляжного волейбола.</w:t>
      </w:r>
    </w:p>
    <w:p w14:paraId="73526F55" w14:textId="77777777" w:rsidR="00872F36" w:rsidRDefault="00AF4DCD">
      <w:pPr>
        <w:pStyle w:val="1"/>
        <w:ind w:left="567" w:firstLine="0"/>
        <w:jc w:val="both"/>
        <w:rPr>
          <w:sz w:val="24"/>
          <w:szCs w:val="24"/>
        </w:rPr>
      </w:pPr>
      <w:r>
        <w:rPr>
          <w:sz w:val="24"/>
          <w:szCs w:val="24"/>
        </w:rPr>
        <w:t>5.7. Команды должны иметь единую форму с номерами.</w:t>
      </w:r>
    </w:p>
    <w:p w14:paraId="3C8612B4" w14:textId="77777777" w:rsidR="00872F36" w:rsidRDefault="00AF4DCD">
      <w:pPr>
        <w:pStyle w:val="1"/>
        <w:ind w:left="567" w:firstLine="0"/>
        <w:jc w:val="both"/>
        <w:rPr>
          <w:sz w:val="24"/>
          <w:szCs w:val="24"/>
        </w:rPr>
      </w:pPr>
      <w:r>
        <w:rPr>
          <w:sz w:val="24"/>
          <w:szCs w:val="24"/>
        </w:rPr>
        <w:t>5.8. Подписанный заявочный лист дает Согласие на обработку персональных данных. Перечень действий с персональными данными, на совершение которых даётся согласие: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Настоящее согласие является бессрочным. Порядок отзыва настоящего согласия - по личному заявлению субъекта персональных данных.</w:t>
      </w:r>
    </w:p>
    <w:p w14:paraId="7E8862EC" w14:textId="77777777" w:rsidR="00872F36" w:rsidRDefault="00AF4DCD">
      <w:pPr>
        <w:pStyle w:val="1"/>
        <w:ind w:left="567" w:firstLine="0"/>
        <w:jc w:val="both"/>
        <w:rPr>
          <w:sz w:val="24"/>
          <w:szCs w:val="24"/>
        </w:rPr>
      </w:pPr>
      <w:r>
        <w:rPr>
          <w:sz w:val="24"/>
          <w:szCs w:val="24"/>
        </w:rPr>
        <w:t>5.9. Компании-участницы несут ответственность за достоверность документов и всех сведений, которые предоставляются в Оргкомитет при оформлении документации и регистрации участников соревнований. Оргкомитет оставляет за собой право применить к нарушившей данную статью команде дисциплинарные санкции.</w:t>
      </w:r>
    </w:p>
    <w:p w14:paraId="5147E847" w14:textId="77777777" w:rsidR="00872F36" w:rsidRDefault="00AF4DCD">
      <w:pPr>
        <w:pStyle w:val="1"/>
        <w:ind w:left="567" w:firstLine="0"/>
        <w:jc w:val="both"/>
        <w:rPr>
          <w:sz w:val="24"/>
          <w:szCs w:val="24"/>
        </w:rPr>
      </w:pPr>
      <w:r>
        <w:rPr>
          <w:sz w:val="24"/>
          <w:szCs w:val="24"/>
        </w:rPr>
        <w:t>5.10. Все игроки команды, обязаны поставить подпись в документе об отсутствии медицинских противопоказаний для участия в Соревнованиях. Тем самым они подтверждают отсутствие претензий к организаторам в случае получения травм и несчастных случаев.</w:t>
      </w:r>
    </w:p>
    <w:p w14:paraId="4EA6BF0A" w14:textId="77777777" w:rsidR="00872F36" w:rsidRDefault="00AF4DCD">
      <w:pPr>
        <w:pStyle w:val="1"/>
        <w:ind w:left="567" w:firstLine="0"/>
        <w:jc w:val="both"/>
        <w:rPr>
          <w:sz w:val="24"/>
          <w:szCs w:val="24"/>
        </w:rPr>
      </w:pPr>
      <w:r>
        <w:rPr>
          <w:sz w:val="24"/>
          <w:szCs w:val="24"/>
        </w:rPr>
        <w:t>5.11. Оргкомитет имеет право запросить документы, подтверждающие принадлежность сотрудника к компании.</w:t>
      </w:r>
    </w:p>
    <w:p w14:paraId="6DFBB4E7" w14:textId="77777777" w:rsidR="00872F36" w:rsidRDefault="00AF4DCD">
      <w:pPr>
        <w:pStyle w:val="1"/>
        <w:ind w:left="567" w:firstLine="0"/>
        <w:jc w:val="both"/>
        <w:rPr>
          <w:sz w:val="24"/>
          <w:szCs w:val="24"/>
        </w:rPr>
      </w:pPr>
      <w:r>
        <w:rPr>
          <w:sz w:val="24"/>
          <w:szCs w:val="24"/>
        </w:rPr>
        <w:t>5.12. В соревнованиях принимают участие игроки старше 18 лет.</w:t>
      </w:r>
    </w:p>
    <w:p w14:paraId="6C57ECB0" w14:textId="77777777" w:rsidR="00872F36" w:rsidRDefault="00AF4DCD">
      <w:pPr>
        <w:pStyle w:val="1"/>
        <w:ind w:left="567" w:firstLine="0"/>
        <w:jc w:val="both"/>
        <w:rPr>
          <w:sz w:val="24"/>
          <w:szCs w:val="24"/>
        </w:rPr>
      </w:pPr>
      <w:r>
        <w:rPr>
          <w:sz w:val="24"/>
          <w:szCs w:val="24"/>
        </w:rPr>
        <w:t>5.13. Оргкомитет имеет право отказать в участие в турнире любому игроку, независимо от его статуса (сотрудник или легионер).</w:t>
      </w:r>
    </w:p>
    <w:p w14:paraId="04201600" w14:textId="77777777" w:rsidR="00872F36" w:rsidRDefault="00872F36">
      <w:pPr>
        <w:pStyle w:val="1"/>
        <w:ind w:left="567" w:firstLine="0"/>
        <w:jc w:val="both"/>
        <w:rPr>
          <w:sz w:val="24"/>
          <w:szCs w:val="24"/>
        </w:rPr>
      </w:pPr>
    </w:p>
    <w:p w14:paraId="5DF8AD6E" w14:textId="77777777" w:rsidR="00872F36" w:rsidRDefault="00AF4DCD">
      <w:pPr>
        <w:pStyle w:val="1"/>
        <w:ind w:left="567" w:firstLine="0"/>
        <w:rPr>
          <w:sz w:val="24"/>
          <w:szCs w:val="24"/>
        </w:rPr>
      </w:pPr>
      <w:r>
        <w:rPr>
          <w:sz w:val="24"/>
          <w:szCs w:val="24"/>
        </w:rPr>
        <w:t>6. Требования о запрете</w:t>
      </w:r>
    </w:p>
    <w:p w14:paraId="28222DFA" w14:textId="77777777" w:rsidR="00872F36" w:rsidRDefault="00AF4DCD">
      <w:pPr>
        <w:pStyle w:val="1"/>
        <w:ind w:left="567" w:firstLine="0"/>
        <w:jc w:val="both"/>
        <w:rPr>
          <w:sz w:val="24"/>
          <w:szCs w:val="24"/>
        </w:rPr>
      </w:pPr>
      <w:r>
        <w:rPr>
          <w:sz w:val="24"/>
          <w:szCs w:val="24"/>
        </w:rPr>
        <w:t>6.1. Организаторам соревнований, спортивным судьям, спортсменам, тренерам и другим участникам официальных спортивных соревнований запрещено оказывать противоправное влияние на результат официальных спортивных соревнований.</w:t>
      </w:r>
    </w:p>
    <w:p w14:paraId="424AA191" w14:textId="77777777" w:rsidR="00872F36" w:rsidRDefault="00AF4DCD">
      <w:pPr>
        <w:pStyle w:val="1"/>
        <w:ind w:left="567" w:firstLine="0"/>
        <w:jc w:val="both"/>
        <w:rPr>
          <w:sz w:val="24"/>
          <w:szCs w:val="24"/>
        </w:rPr>
      </w:pPr>
      <w:r>
        <w:rPr>
          <w:sz w:val="24"/>
          <w:szCs w:val="24"/>
        </w:rPr>
        <w:t>6.2. Организаторам соревнований, спортивным судьям, спортсменам, тренерам и другим участникам официальных спортивных соревнований запрещено участвовать в азартных играх в букмекерских конторах и тотализаторах путем заключения пари на официальные спортивные соревнования, в КОТОРЫХ они принимают участие.</w:t>
      </w:r>
    </w:p>
    <w:p w14:paraId="44251809" w14:textId="77777777" w:rsidR="00872F36" w:rsidRDefault="00872F36">
      <w:pPr>
        <w:pStyle w:val="1"/>
        <w:ind w:left="567" w:firstLine="0"/>
        <w:jc w:val="both"/>
        <w:rPr>
          <w:sz w:val="24"/>
          <w:szCs w:val="24"/>
        </w:rPr>
      </w:pPr>
    </w:p>
    <w:p w14:paraId="5E17DB5F" w14:textId="77777777" w:rsidR="00872F36" w:rsidRDefault="00AF4DCD">
      <w:pPr>
        <w:pStyle w:val="1"/>
        <w:ind w:left="567" w:firstLine="0"/>
        <w:rPr>
          <w:sz w:val="24"/>
          <w:szCs w:val="24"/>
        </w:rPr>
      </w:pPr>
      <w:r>
        <w:rPr>
          <w:sz w:val="24"/>
          <w:szCs w:val="24"/>
        </w:rPr>
        <w:t>7. Система проведения турнира</w:t>
      </w:r>
    </w:p>
    <w:p w14:paraId="5447BE00" w14:textId="77777777" w:rsidR="00872F36" w:rsidRDefault="00AF4DCD">
      <w:pPr>
        <w:pStyle w:val="1"/>
        <w:ind w:left="567" w:firstLine="0"/>
        <w:jc w:val="both"/>
        <w:rPr>
          <w:b/>
          <w:bCs/>
          <w:sz w:val="24"/>
          <w:szCs w:val="24"/>
        </w:rPr>
      </w:pPr>
      <w:r>
        <w:rPr>
          <w:sz w:val="24"/>
          <w:szCs w:val="24"/>
        </w:rPr>
        <w:t>7.1. Соревнования проводятся по Турнир проводится по официальным Правилами пляжного волейбола FIVB 2023-2024 г. (версия 4х4), в т.ч. незначительные изменения, указанные в «Дополнение» к данному Положению.</w:t>
      </w:r>
      <w:r>
        <w:rPr>
          <w:b/>
          <w:bCs/>
          <w:sz w:val="24"/>
          <w:szCs w:val="24"/>
        </w:rPr>
        <w:t xml:space="preserve"> Количество принимающих участие в турнире команд – 12.</w:t>
      </w:r>
    </w:p>
    <w:p w14:paraId="5F50F4D1" w14:textId="77777777" w:rsidR="00872F36" w:rsidRDefault="00AF4DCD">
      <w:pPr>
        <w:pStyle w:val="1"/>
        <w:ind w:left="567" w:firstLine="0"/>
        <w:jc w:val="both"/>
        <w:rPr>
          <w:sz w:val="24"/>
          <w:szCs w:val="24"/>
        </w:rPr>
      </w:pPr>
      <w:r>
        <w:rPr>
          <w:sz w:val="24"/>
          <w:szCs w:val="24"/>
        </w:rPr>
        <w:t>7.2. Турнир проводится в 2 этапа:</w:t>
      </w:r>
    </w:p>
    <w:p w14:paraId="3FCCE891" w14:textId="77777777" w:rsidR="00872F36" w:rsidRDefault="00AF4DCD">
      <w:pPr>
        <w:pStyle w:val="1"/>
        <w:ind w:left="567" w:firstLine="0"/>
        <w:jc w:val="both"/>
        <w:rPr>
          <w:sz w:val="24"/>
          <w:szCs w:val="24"/>
        </w:rPr>
      </w:pPr>
      <w:r>
        <w:rPr>
          <w:sz w:val="24"/>
          <w:szCs w:val="24"/>
        </w:rPr>
        <w:t xml:space="preserve">Первый этап — квалификация (4 группы по З команды). </w:t>
      </w:r>
    </w:p>
    <w:p w14:paraId="3302D912" w14:textId="77777777" w:rsidR="00872F36" w:rsidRDefault="00AF4DCD">
      <w:pPr>
        <w:pStyle w:val="1"/>
        <w:ind w:left="567" w:firstLine="0"/>
        <w:jc w:val="both"/>
        <w:rPr>
          <w:sz w:val="24"/>
          <w:szCs w:val="24"/>
        </w:rPr>
      </w:pPr>
      <w:r>
        <w:rPr>
          <w:sz w:val="24"/>
          <w:szCs w:val="24"/>
        </w:rPr>
        <w:t xml:space="preserve">Второй этап - плей-офф. </w:t>
      </w:r>
      <w:r>
        <w:rPr>
          <w:noProof/>
          <w:sz w:val="24"/>
          <w:szCs w:val="24"/>
        </w:rPr>
        <w:drawing>
          <wp:inline distT="0" distB="0" distL="0" distR="0" wp14:anchorId="34A7C153" wp14:editId="22B0698B">
            <wp:extent cx="4445" cy="4445"/>
            <wp:effectExtent l="0" t="0" r="0" b="0"/>
            <wp:docPr id="6" name="Picture 6208"/>
            <wp:cNvGraphicFramePr/>
            <a:graphic xmlns:a="http://schemas.openxmlformats.org/drawingml/2006/main">
              <a:graphicData uri="http://schemas.openxmlformats.org/drawingml/2006/picture">
                <pic:pic xmlns:pic="http://schemas.openxmlformats.org/drawingml/2006/picture">
                  <pic:nvPicPr>
                    <pic:cNvPr id="6" name="Picture 6208"/>
                    <pic:cNvPicPr/>
                  </pic:nvPicPr>
                  <pic:blipFill>
                    <a:blip r:embed="rId9"/>
                    <a:stretch>
                      <a:fillRect/>
                    </a:stretch>
                  </pic:blipFill>
                  <pic:spPr>
                    <a:xfrm>
                      <a:off x="0" y="0"/>
                      <a:ext cx="4572" cy="4572"/>
                    </a:xfrm>
                    <a:prstGeom prst="rect">
                      <a:avLst/>
                    </a:prstGeom>
                  </pic:spPr>
                </pic:pic>
              </a:graphicData>
            </a:graphic>
          </wp:inline>
        </w:drawing>
      </w:r>
      <w:r>
        <w:rPr>
          <w:sz w:val="24"/>
          <w:szCs w:val="24"/>
        </w:rPr>
        <w:t xml:space="preserve"> Сетка на 12 команд до одного поражения.</w:t>
      </w:r>
    </w:p>
    <w:p w14:paraId="0F4E4B94" w14:textId="77777777" w:rsidR="00872F36" w:rsidRDefault="00AF4DCD">
      <w:pPr>
        <w:pStyle w:val="1"/>
        <w:ind w:left="567" w:firstLine="0"/>
        <w:jc w:val="both"/>
        <w:rPr>
          <w:sz w:val="24"/>
          <w:szCs w:val="24"/>
        </w:rPr>
      </w:pPr>
      <w:r>
        <w:rPr>
          <w:b/>
          <w:bCs/>
          <w:sz w:val="24"/>
          <w:szCs w:val="24"/>
        </w:rPr>
        <w:t xml:space="preserve"> Первый этап </w:t>
      </w:r>
      <w:r>
        <w:rPr>
          <w:sz w:val="24"/>
          <w:szCs w:val="24"/>
        </w:rPr>
        <w:t>— квалификация - команды формируют группы по З команды и играют в круг по системе «каждый с каждым»; 1 партия до 21 (выигрывает команда, которая первой набирает 21 очко с преимуществом, как минимум, в два очка. В случае равного счета 20-20, игра продолжается до достижения преимущества в два очка (22-20; 23-21; и т.д.)).</w:t>
      </w:r>
    </w:p>
    <w:p w14:paraId="49B61D8B" w14:textId="77777777" w:rsidR="00872F36" w:rsidRDefault="00872F36">
      <w:pPr>
        <w:pStyle w:val="1"/>
        <w:ind w:left="567" w:firstLine="0"/>
        <w:jc w:val="both"/>
        <w:rPr>
          <w:sz w:val="24"/>
          <w:szCs w:val="24"/>
        </w:rPr>
      </w:pPr>
    </w:p>
    <w:p w14:paraId="6A9840D9" w14:textId="77777777" w:rsidR="00872F36" w:rsidRDefault="00AF4DCD">
      <w:pPr>
        <w:pStyle w:val="1"/>
        <w:ind w:left="567" w:firstLine="0"/>
        <w:jc w:val="both"/>
        <w:rPr>
          <w:sz w:val="24"/>
          <w:szCs w:val="24"/>
        </w:rPr>
      </w:pPr>
      <w:r>
        <w:rPr>
          <w:sz w:val="24"/>
          <w:szCs w:val="24"/>
        </w:rPr>
        <w:t xml:space="preserve">Выявление победителей в группе и определение лучших команд: выигранные матчи; очки: </w:t>
      </w:r>
    </w:p>
    <w:p w14:paraId="6DFCBF7D" w14:textId="77777777" w:rsidR="00872F36" w:rsidRDefault="00AF4DCD">
      <w:pPr>
        <w:pStyle w:val="1"/>
        <w:ind w:left="567" w:firstLine="0"/>
        <w:jc w:val="both"/>
        <w:rPr>
          <w:sz w:val="24"/>
          <w:szCs w:val="24"/>
        </w:rPr>
      </w:pPr>
      <w:r>
        <w:rPr>
          <w:sz w:val="24"/>
          <w:szCs w:val="24"/>
        </w:rPr>
        <w:t xml:space="preserve">победа = 2 очка, </w:t>
      </w:r>
    </w:p>
    <w:p w14:paraId="144B0584" w14:textId="77777777" w:rsidR="00872F36" w:rsidRDefault="00AF4DCD">
      <w:pPr>
        <w:pStyle w:val="1"/>
        <w:ind w:left="567" w:firstLine="0"/>
        <w:jc w:val="both"/>
        <w:rPr>
          <w:sz w:val="24"/>
          <w:szCs w:val="24"/>
        </w:rPr>
      </w:pPr>
      <w:r>
        <w:rPr>
          <w:sz w:val="24"/>
          <w:szCs w:val="24"/>
        </w:rPr>
        <w:t>поражение = 1 очко,</w:t>
      </w:r>
    </w:p>
    <w:p w14:paraId="1D1F4A09" w14:textId="77777777" w:rsidR="00872F36" w:rsidRDefault="00AF4DCD">
      <w:pPr>
        <w:pStyle w:val="1"/>
        <w:ind w:left="567" w:firstLine="0"/>
        <w:jc w:val="both"/>
        <w:rPr>
          <w:sz w:val="24"/>
          <w:szCs w:val="24"/>
        </w:rPr>
      </w:pPr>
      <w:r>
        <w:rPr>
          <w:sz w:val="24"/>
          <w:szCs w:val="24"/>
        </w:rPr>
        <w:t>неявка = 0 очков;</w:t>
      </w:r>
    </w:p>
    <w:p w14:paraId="5467EDC5" w14:textId="77777777" w:rsidR="00872F36" w:rsidRDefault="00AF4DCD">
      <w:pPr>
        <w:pStyle w:val="1"/>
        <w:ind w:left="567" w:firstLine="0"/>
        <w:jc w:val="both"/>
        <w:rPr>
          <w:sz w:val="24"/>
          <w:szCs w:val="24"/>
        </w:rPr>
      </w:pPr>
      <w:r>
        <w:rPr>
          <w:sz w:val="24"/>
          <w:szCs w:val="24"/>
        </w:rPr>
        <w:lastRenderedPageBreak/>
        <w:t>- соотношение выигранных и проигранных сетов;</w:t>
      </w:r>
    </w:p>
    <w:p w14:paraId="321988BE" w14:textId="77777777" w:rsidR="00872F36" w:rsidRDefault="00AF4DCD">
      <w:pPr>
        <w:pStyle w:val="1"/>
        <w:ind w:left="567" w:firstLine="0"/>
        <w:jc w:val="both"/>
        <w:rPr>
          <w:sz w:val="24"/>
          <w:szCs w:val="24"/>
        </w:rPr>
      </w:pPr>
      <w:r>
        <w:rPr>
          <w:sz w:val="24"/>
          <w:szCs w:val="24"/>
        </w:rPr>
        <w:t xml:space="preserve">- соотношение выигранных и проигранных мячей; </w:t>
      </w:r>
    </w:p>
    <w:p w14:paraId="189FA343" w14:textId="77777777" w:rsidR="00872F36" w:rsidRDefault="00AF4DCD">
      <w:pPr>
        <w:pStyle w:val="1"/>
        <w:ind w:left="567" w:firstLine="0"/>
        <w:jc w:val="both"/>
        <w:rPr>
          <w:sz w:val="24"/>
          <w:szCs w:val="24"/>
        </w:rPr>
      </w:pPr>
      <w:r>
        <w:rPr>
          <w:sz w:val="24"/>
          <w:szCs w:val="24"/>
        </w:rPr>
        <w:t>- личная встреча.</w:t>
      </w:r>
    </w:p>
    <w:p w14:paraId="3F470AB2" w14:textId="77777777" w:rsidR="00872F36" w:rsidRDefault="00AF4DCD">
      <w:pPr>
        <w:pStyle w:val="1"/>
        <w:ind w:left="567" w:firstLine="0"/>
        <w:jc w:val="both"/>
        <w:rPr>
          <w:sz w:val="24"/>
          <w:szCs w:val="24"/>
        </w:rPr>
      </w:pPr>
      <w:r>
        <w:rPr>
          <w:b/>
          <w:bCs/>
          <w:sz w:val="24"/>
          <w:szCs w:val="24"/>
        </w:rPr>
        <w:t>Второй этап</w:t>
      </w:r>
      <w:r>
        <w:rPr>
          <w:sz w:val="24"/>
          <w:szCs w:val="24"/>
        </w:rPr>
        <w:t>— плей-офф (сетка до одного поражения). из 3 партий до 15 очков</w:t>
      </w:r>
    </w:p>
    <w:p w14:paraId="237221D6" w14:textId="77777777" w:rsidR="00872F36" w:rsidRDefault="00AF4DCD">
      <w:pPr>
        <w:pStyle w:val="1"/>
        <w:ind w:left="567" w:firstLineChars="50" w:firstLine="120"/>
        <w:jc w:val="both"/>
        <w:rPr>
          <w:sz w:val="24"/>
          <w:szCs w:val="24"/>
        </w:rPr>
      </w:pPr>
      <w:r>
        <w:rPr>
          <w:sz w:val="24"/>
          <w:szCs w:val="24"/>
        </w:rPr>
        <w:t xml:space="preserve">Формат игр из З партий до 15 очков. Партию </w:t>
      </w:r>
      <w:proofErr w:type="spellStart"/>
      <w:r>
        <w:rPr>
          <w:sz w:val="24"/>
          <w:szCs w:val="24"/>
        </w:rPr>
        <w:t>вьшгрывает</w:t>
      </w:r>
      <w:proofErr w:type="spellEnd"/>
      <w:r>
        <w:rPr>
          <w:sz w:val="24"/>
          <w:szCs w:val="24"/>
        </w:rPr>
        <w:t xml:space="preserve"> команда, которая первой набирает 15 очков с преимуществом, как минимум, в два очка. В случае равного счета 14-14, игра продолжается до достижения преимущества в два очка (16-14; 17-15; и т.д.). Победителем матча является команда, которая выигрывает две партии. При равном счете партий 1-1, решающая 3-я партия играется до 15 очков и минимального преимущества в два очка.</w:t>
      </w:r>
    </w:p>
    <w:p w14:paraId="6C88DA0B" w14:textId="77777777" w:rsidR="00872F36" w:rsidRDefault="00AF4DCD">
      <w:pPr>
        <w:pStyle w:val="1"/>
        <w:ind w:left="567" w:firstLine="0"/>
        <w:jc w:val="both"/>
        <w:rPr>
          <w:sz w:val="24"/>
          <w:szCs w:val="24"/>
        </w:rPr>
      </w:pPr>
      <w:r>
        <w:rPr>
          <w:sz w:val="24"/>
          <w:szCs w:val="24"/>
        </w:rPr>
        <w:t>7.3. За участие в игре не заявленного, нетрудоустроенного или дисквалифицированного игрока команде засчитывается техническое поражение со счетом (0:21).</w:t>
      </w:r>
    </w:p>
    <w:p w14:paraId="5921C6E4" w14:textId="77777777" w:rsidR="00872F36" w:rsidRDefault="00AF4DCD">
      <w:pPr>
        <w:pStyle w:val="1"/>
        <w:ind w:left="567" w:firstLine="0"/>
        <w:jc w:val="both"/>
        <w:rPr>
          <w:sz w:val="24"/>
          <w:szCs w:val="24"/>
        </w:rPr>
      </w:pPr>
      <w:r>
        <w:rPr>
          <w:sz w:val="24"/>
          <w:szCs w:val="24"/>
        </w:rPr>
        <w:t>7.4. Команде, опоздавшей на игру более чем на 5 минут, присуждается техническое поражение со счетом (0:21).</w:t>
      </w:r>
    </w:p>
    <w:p w14:paraId="7FD7EC12" w14:textId="77777777" w:rsidR="00872F36" w:rsidRDefault="00AF4DCD">
      <w:pPr>
        <w:pStyle w:val="1"/>
        <w:ind w:left="567" w:firstLine="0"/>
        <w:jc w:val="both"/>
        <w:rPr>
          <w:sz w:val="24"/>
          <w:szCs w:val="24"/>
        </w:rPr>
      </w:pPr>
      <w:r>
        <w:rPr>
          <w:sz w:val="24"/>
          <w:szCs w:val="24"/>
        </w:rPr>
        <w:t>7.5. Организаторы имеют право на незначительные правки во всех пунктах Положения до и время Соревнований.</w:t>
      </w:r>
    </w:p>
    <w:p w14:paraId="213F1C33" w14:textId="626A4D26" w:rsidR="00A25AB4" w:rsidRDefault="00AF4DCD" w:rsidP="00A25AB4">
      <w:pPr>
        <w:pStyle w:val="1"/>
        <w:ind w:left="567" w:firstLine="0"/>
        <w:jc w:val="both"/>
        <w:rPr>
          <w:sz w:val="24"/>
          <w:szCs w:val="24"/>
        </w:rPr>
      </w:pPr>
      <w:r>
        <w:rPr>
          <w:sz w:val="24"/>
          <w:szCs w:val="24"/>
        </w:rPr>
        <w:t>7.6. В случае возникновения спорных ситуаций, не отображенных в регламенте, оргкомитет турнира имеет право принимать решения, основываясь на международном и российском опыте проведения спортивных соревнований.</w:t>
      </w:r>
    </w:p>
    <w:p w14:paraId="231E8459" w14:textId="77777777" w:rsidR="00A25AB4" w:rsidRPr="00A25AB4" w:rsidRDefault="00A25AB4" w:rsidP="00A25AB4"/>
    <w:p w14:paraId="60347A03" w14:textId="77777777" w:rsidR="00A25AB4" w:rsidRPr="00135F7D" w:rsidRDefault="00A25AB4" w:rsidP="00A25AB4">
      <w:pPr>
        <w:ind w:left="0" w:right="-95" w:firstLine="0"/>
        <w:jc w:val="center"/>
        <w:rPr>
          <w:b/>
          <w:bCs/>
          <w:u w:val="single"/>
        </w:rPr>
      </w:pPr>
      <w:r w:rsidRPr="00135F7D">
        <w:rPr>
          <w:b/>
          <w:bCs/>
          <w:u w:val="single"/>
        </w:rPr>
        <w:t>В случае изменения количества команд. Организаторы и ГСК оставляют за собой право        поменять систему проведения соревнований.</w:t>
      </w:r>
    </w:p>
    <w:p w14:paraId="3592E222" w14:textId="77777777" w:rsidR="00A25AB4" w:rsidRPr="00135F7D" w:rsidRDefault="00A25AB4" w:rsidP="00A25AB4">
      <w:pPr>
        <w:ind w:left="0" w:right="-95" w:firstLine="0"/>
        <w:jc w:val="center"/>
        <w:rPr>
          <w:b/>
          <w:bCs/>
          <w:u w:val="single"/>
        </w:rPr>
      </w:pPr>
    </w:p>
    <w:p w14:paraId="20EAEDE9" w14:textId="58399EED" w:rsidR="00872F36" w:rsidRDefault="00AF4DCD" w:rsidP="00A25AB4">
      <w:pPr>
        <w:ind w:left="0" w:right="-95" w:firstLine="0"/>
        <w:jc w:val="center"/>
        <w:rPr>
          <w:szCs w:val="24"/>
        </w:rPr>
      </w:pPr>
      <w:r>
        <w:rPr>
          <w:szCs w:val="24"/>
        </w:rPr>
        <w:t>8.Условия приема заявок</w:t>
      </w:r>
    </w:p>
    <w:p w14:paraId="6FB5BED6" w14:textId="7957667A" w:rsidR="00872F36" w:rsidRDefault="00AF4DCD">
      <w:pPr>
        <w:pStyle w:val="1"/>
        <w:ind w:left="567" w:firstLine="0"/>
        <w:jc w:val="both"/>
        <w:rPr>
          <w:sz w:val="24"/>
          <w:szCs w:val="24"/>
        </w:rPr>
      </w:pPr>
      <w:r>
        <w:rPr>
          <w:sz w:val="24"/>
          <w:szCs w:val="24"/>
        </w:rPr>
        <w:t xml:space="preserve">8.1 Заявки по установленной форме (Приложение N21) направляются до начала Турнира на электронную почты hdu22@komus.net, </w:t>
      </w:r>
      <w:r>
        <w:rPr>
          <w:sz w:val="24"/>
          <w:szCs w:val="24"/>
          <w:lang w:val="en-US"/>
        </w:rPr>
        <w:t>lab</w:t>
      </w:r>
      <w:r>
        <w:rPr>
          <w:sz w:val="24"/>
          <w:szCs w:val="24"/>
        </w:rPr>
        <w:t xml:space="preserve">@komus.net, а также направляются в адрес Организатора по специальной форме, заполненной на сайте турнира </w:t>
      </w:r>
      <w:r>
        <w:rPr>
          <w:sz w:val="24"/>
          <w:szCs w:val="24"/>
          <w:u w:val="single" w:color="000000"/>
        </w:rPr>
        <w:t>http://www.komus-sport.ru/</w:t>
      </w:r>
      <w:r>
        <w:rPr>
          <w:sz w:val="24"/>
          <w:szCs w:val="24"/>
        </w:rPr>
        <w:t xml:space="preserve"> в срок </w:t>
      </w:r>
      <w:r>
        <w:rPr>
          <w:b/>
          <w:bCs/>
          <w:sz w:val="24"/>
          <w:szCs w:val="24"/>
        </w:rPr>
        <w:t xml:space="preserve">до </w:t>
      </w:r>
      <w:r w:rsidR="00135F7D">
        <w:rPr>
          <w:b/>
          <w:bCs/>
          <w:sz w:val="24"/>
          <w:szCs w:val="24"/>
        </w:rPr>
        <w:t>10</w:t>
      </w:r>
      <w:r>
        <w:rPr>
          <w:b/>
          <w:bCs/>
          <w:sz w:val="24"/>
          <w:szCs w:val="24"/>
        </w:rPr>
        <w:t xml:space="preserve"> ию</w:t>
      </w:r>
      <w:r w:rsidR="00135F7D">
        <w:rPr>
          <w:b/>
          <w:bCs/>
          <w:sz w:val="24"/>
          <w:szCs w:val="24"/>
        </w:rPr>
        <w:t>л</w:t>
      </w:r>
      <w:r>
        <w:rPr>
          <w:b/>
          <w:bCs/>
          <w:sz w:val="24"/>
          <w:szCs w:val="24"/>
        </w:rPr>
        <w:t>я 2026г. (включительно).</w:t>
      </w:r>
      <w:r>
        <w:rPr>
          <w:sz w:val="24"/>
          <w:szCs w:val="24"/>
        </w:rPr>
        <w:t xml:space="preserve"> В заявочный лист на участие в Соревнованиях может быть включено не более 6 участников. В заявочном листе, представленном в Оргкомитет для получения разрешения на право участия в соревнованиях, должны быть указаны: Фамилия, имя, отчество игрока, число, месяц и год рождения, должность сотрудника компании, фамилия, имя, отчество руководителей команды, телефоны. Заявочный лист должен быть подписан руководителем организации и заверен печатью компании, к которой относится данный коллектив (команда). </w:t>
      </w:r>
    </w:p>
    <w:p w14:paraId="2A67049D" w14:textId="77777777" w:rsidR="00872F36" w:rsidRDefault="00AF4DCD">
      <w:pPr>
        <w:pStyle w:val="1"/>
        <w:ind w:left="567" w:firstLine="0"/>
        <w:jc w:val="both"/>
        <w:rPr>
          <w:sz w:val="24"/>
          <w:szCs w:val="24"/>
        </w:rPr>
      </w:pPr>
      <w:r>
        <w:rPr>
          <w:sz w:val="24"/>
          <w:szCs w:val="24"/>
        </w:rPr>
        <w:t xml:space="preserve">8.2 Подписанные заявки с печатью организации и отказной медицинский лист (приложение N22) сдаются ГСК перед первой игрой команды. </w:t>
      </w:r>
    </w:p>
    <w:p w14:paraId="4D28D207" w14:textId="77777777" w:rsidR="00872F36" w:rsidRDefault="00AF4DCD">
      <w:pPr>
        <w:pStyle w:val="1"/>
        <w:ind w:left="567" w:firstLine="0"/>
        <w:jc w:val="both"/>
        <w:rPr>
          <w:sz w:val="24"/>
          <w:szCs w:val="24"/>
        </w:rPr>
      </w:pPr>
      <w:r>
        <w:rPr>
          <w:sz w:val="24"/>
          <w:szCs w:val="24"/>
        </w:rPr>
        <w:t>8.3. При подаче заявки команда соглашается со всеми пунктами положения.</w:t>
      </w:r>
    </w:p>
    <w:p w14:paraId="320E2BF6" w14:textId="77777777" w:rsidR="00872F36" w:rsidRDefault="00AF4DCD">
      <w:pPr>
        <w:pStyle w:val="1"/>
        <w:ind w:left="567" w:firstLine="0"/>
        <w:jc w:val="both"/>
        <w:rPr>
          <w:sz w:val="24"/>
          <w:szCs w:val="24"/>
        </w:rPr>
      </w:pPr>
      <w:r>
        <w:rPr>
          <w:sz w:val="24"/>
          <w:szCs w:val="24"/>
        </w:rPr>
        <w:t xml:space="preserve">8.4. Организатор вправе без объяснения причин отказать в участии в соревновании. </w:t>
      </w:r>
    </w:p>
    <w:p w14:paraId="64B958E7" w14:textId="77777777" w:rsidR="00872F36" w:rsidRDefault="00872F36">
      <w:pPr>
        <w:pStyle w:val="1"/>
        <w:ind w:left="567" w:firstLine="0"/>
        <w:jc w:val="both"/>
        <w:rPr>
          <w:sz w:val="24"/>
          <w:szCs w:val="24"/>
        </w:rPr>
      </w:pPr>
    </w:p>
    <w:p w14:paraId="35947C45" w14:textId="77777777" w:rsidR="00872F36" w:rsidRDefault="00AF4DCD">
      <w:pPr>
        <w:pStyle w:val="2"/>
        <w:ind w:left="567" w:right="1001"/>
        <w:rPr>
          <w:color w:val="auto"/>
          <w:sz w:val="24"/>
          <w:szCs w:val="24"/>
        </w:rPr>
      </w:pPr>
      <w:r>
        <w:rPr>
          <w:color w:val="auto"/>
          <w:sz w:val="24"/>
          <w:szCs w:val="24"/>
        </w:rPr>
        <w:t>9. Финансовые условия</w:t>
      </w:r>
    </w:p>
    <w:p w14:paraId="1C70418E" w14:textId="3BE9AF15" w:rsidR="00872F36" w:rsidRDefault="00AF4DCD">
      <w:pPr>
        <w:pStyle w:val="1"/>
        <w:ind w:left="567"/>
        <w:jc w:val="both"/>
        <w:rPr>
          <w:sz w:val="24"/>
          <w:szCs w:val="24"/>
        </w:rPr>
      </w:pPr>
      <w:r>
        <w:rPr>
          <w:sz w:val="24"/>
          <w:szCs w:val="24"/>
        </w:rPr>
        <w:t>9.1. Участие корпоративных команд в турнире по пляжному волейболу «Корпоративная лига 4х4» в рамках мероприятия Комус ФЕСТ г.</w:t>
      </w:r>
      <w:r w:rsidR="00A25AB4">
        <w:rPr>
          <w:sz w:val="24"/>
          <w:szCs w:val="24"/>
        </w:rPr>
        <w:t xml:space="preserve"> Санкт-</w:t>
      </w:r>
      <w:proofErr w:type="gramStart"/>
      <w:r w:rsidR="00A25AB4">
        <w:rPr>
          <w:sz w:val="24"/>
          <w:szCs w:val="24"/>
        </w:rPr>
        <w:t>Петербург</w:t>
      </w:r>
      <w:r>
        <w:rPr>
          <w:sz w:val="24"/>
          <w:szCs w:val="24"/>
        </w:rPr>
        <w:t xml:space="preserve">  2026</w:t>
      </w:r>
      <w:proofErr w:type="gramEnd"/>
      <w:r>
        <w:rPr>
          <w:sz w:val="24"/>
          <w:szCs w:val="24"/>
        </w:rPr>
        <w:t xml:space="preserve"> </w:t>
      </w:r>
      <w:r>
        <w:rPr>
          <w:b/>
          <w:bCs/>
          <w:sz w:val="24"/>
          <w:szCs w:val="24"/>
        </w:rPr>
        <w:t>бесплатное.</w:t>
      </w:r>
    </w:p>
    <w:p w14:paraId="198F99F0" w14:textId="77777777" w:rsidR="00872F36" w:rsidRDefault="00AF4DCD">
      <w:pPr>
        <w:pStyle w:val="1"/>
        <w:ind w:left="567"/>
        <w:jc w:val="both"/>
        <w:rPr>
          <w:sz w:val="24"/>
          <w:szCs w:val="24"/>
        </w:rPr>
      </w:pPr>
      <w:r>
        <w:rPr>
          <w:sz w:val="24"/>
          <w:szCs w:val="24"/>
        </w:rPr>
        <w:t>9.2. Расходы, связанные с проведением турнира, в части оплаты судейской бригады, обслуживающего персонала, аренды площадок, приобретения наградной продукции производятся за счет ООО «Комус».</w:t>
      </w:r>
    </w:p>
    <w:p w14:paraId="35114C41" w14:textId="77777777" w:rsidR="00872F36" w:rsidRDefault="00AF4DCD">
      <w:pPr>
        <w:pStyle w:val="1"/>
        <w:ind w:left="567"/>
        <w:jc w:val="both"/>
        <w:rPr>
          <w:sz w:val="24"/>
        </w:rPr>
      </w:pPr>
      <w:r>
        <w:rPr>
          <w:sz w:val="24"/>
          <w:szCs w:val="24"/>
        </w:rPr>
        <w:t>9.3. Расходы, связанные с командированием команд (проезд к месту</w:t>
      </w:r>
      <w:r>
        <w:rPr>
          <w:sz w:val="24"/>
        </w:rPr>
        <w:t xml:space="preserve"> проведения соревнований и обратно, питание, сохранение заработной платы) несут командирующие организации.</w:t>
      </w:r>
    </w:p>
    <w:p w14:paraId="73A718B3" w14:textId="77777777" w:rsidR="00872F36" w:rsidRDefault="00AF4DCD">
      <w:pPr>
        <w:pStyle w:val="1"/>
        <w:ind w:left="567"/>
        <w:jc w:val="both"/>
        <w:rPr>
          <w:sz w:val="24"/>
          <w:szCs w:val="24"/>
        </w:rPr>
      </w:pPr>
      <w:r>
        <w:rPr>
          <w:sz w:val="24"/>
          <w:szCs w:val="24"/>
        </w:rPr>
        <w:t>9.4. При подаче заявки участники соглашаются со всеми условиями.</w:t>
      </w:r>
    </w:p>
    <w:p w14:paraId="6C6B88FB" w14:textId="77777777" w:rsidR="00872F36" w:rsidRDefault="00AF4DCD">
      <w:pPr>
        <w:pStyle w:val="1"/>
        <w:ind w:left="567"/>
        <w:jc w:val="both"/>
        <w:rPr>
          <w:sz w:val="24"/>
          <w:szCs w:val="24"/>
        </w:rPr>
      </w:pPr>
      <w:r>
        <w:rPr>
          <w:sz w:val="24"/>
          <w:szCs w:val="24"/>
        </w:rPr>
        <w:t xml:space="preserve">9.5.  Турнир проводим волейбольными мячами </w:t>
      </w:r>
      <w:proofErr w:type="spellStart"/>
      <w:r>
        <w:rPr>
          <w:sz w:val="24"/>
          <w:szCs w:val="24"/>
        </w:rPr>
        <w:t>Волар</w:t>
      </w:r>
      <w:proofErr w:type="spellEnd"/>
      <w:r>
        <w:rPr>
          <w:sz w:val="24"/>
          <w:szCs w:val="24"/>
        </w:rPr>
        <w:t xml:space="preserve"> BVL-100 в количестве 6 штук.</w:t>
      </w:r>
    </w:p>
    <w:p w14:paraId="7472EC0F" w14:textId="77777777" w:rsidR="00872F36" w:rsidRDefault="00872F36"/>
    <w:p w14:paraId="77D6E46C" w14:textId="77777777" w:rsidR="00872F36" w:rsidRDefault="00AF4DCD">
      <w:pPr>
        <w:pStyle w:val="2"/>
        <w:ind w:left="567" w:right="1080"/>
        <w:rPr>
          <w:color w:val="auto"/>
          <w:sz w:val="24"/>
          <w:szCs w:val="24"/>
        </w:rPr>
      </w:pPr>
      <w:r>
        <w:rPr>
          <w:color w:val="auto"/>
          <w:sz w:val="24"/>
          <w:szCs w:val="24"/>
        </w:rPr>
        <w:t>10. Награждение</w:t>
      </w:r>
    </w:p>
    <w:p w14:paraId="0A05EF82" w14:textId="77777777" w:rsidR="00872F36" w:rsidRDefault="00AF4DCD">
      <w:pPr>
        <w:ind w:left="567" w:right="108" w:firstLine="0"/>
        <w:rPr>
          <w:color w:val="auto"/>
          <w:szCs w:val="24"/>
        </w:rPr>
      </w:pPr>
      <w:r>
        <w:rPr>
          <w:color w:val="auto"/>
          <w:szCs w:val="24"/>
        </w:rPr>
        <w:t>10.1 Команды, занявшие 1, 2, З места награждаются медалями, дипломами за участие, сертификатами (сертификат в интернет-магазин Комус для организации).</w:t>
      </w:r>
    </w:p>
    <w:p w14:paraId="20C213D6" w14:textId="77777777" w:rsidR="00872F36" w:rsidRDefault="00872F36">
      <w:pPr>
        <w:ind w:left="567" w:right="108" w:firstLine="0"/>
        <w:rPr>
          <w:color w:val="auto"/>
          <w:szCs w:val="24"/>
        </w:rPr>
      </w:pPr>
    </w:p>
    <w:p w14:paraId="507FC8C4" w14:textId="77777777" w:rsidR="00872F36" w:rsidRDefault="00AF4DCD">
      <w:pPr>
        <w:pStyle w:val="1"/>
        <w:ind w:left="567"/>
        <w:rPr>
          <w:sz w:val="24"/>
          <w:szCs w:val="24"/>
        </w:rPr>
      </w:pPr>
      <w:r>
        <w:rPr>
          <w:sz w:val="24"/>
          <w:szCs w:val="24"/>
        </w:rPr>
        <w:lastRenderedPageBreak/>
        <w:t xml:space="preserve">10.2. Распределение призового фонда: </w:t>
      </w:r>
    </w:p>
    <w:p w14:paraId="5145E0BE" w14:textId="77777777" w:rsidR="00872F36" w:rsidRDefault="00AF4DCD">
      <w:pPr>
        <w:pStyle w:val="1"/>
        <w:ind w:left="567"/>
        <w:jc w:val="left"/>
        <w:rPr>
          <w:sz w:val="24"/>
          <w:szCs w:val="24"/>
        </w:rPr>
      </w:pPr>
      <w:r>
        <w:rPr>
          <w:sz w:val="24"/>
          <w:szCs w:val="24"/>
        </w:rPr>
        <w:t>1 Место - сертификат в интернет-магазин «Комус» на сумму 30 тысяч рублей.</w:t>
      </w:r>
    </w:p>
    <w:p w14:paraId="00CBB530" w14:textId="77777777" w:rsidR="00872F36" w:rsidRDefault="00AF4DCD">
      <w:pPr>
        <w:pStyle w:val="1"/>
        <w:ind w:left="567"/>
        <w:jc w:val="left"/>
        <w:rPr>
          <w:sz w:val="24"/>
          <w:szCs w:val="24"/>
        </w:rPr>
      </w:pPr>
      <w:r>
        <w:rPr>
          <w:sz w:val="24"/>
          <w:szCs w:val="24"/>
        </w:rPr>
        <w:t>2 Место - сертификат в интернет-магазин «Комус» на сумму 20 тысяч рублей.</w:t>
      </w:r>
    </w:p>
    <w:p w14:paraId="21F2B5F3" w14:textId="77777777" w:rsidR="00872F36" w:rsidRDefault="00AF4DCD">
      <w:pPr>
        <w:pStyle w:val="1"/>
        <w:ind w:left="567"/>
        <w:jc w:val="left"/>
        <w:rPr>
          <w:sz w:val="24"/>
          <w:szCs w:val="24"/>
        </w:rPr>
      </w:pPr>
      <w:r>
        <w:rPr>
          <w:sz w:val="24"/>
          <w:szCs w:val="24"/>
        </w:rPr>
        <w:t>3 Место - сертификат в интернет-магазин «Комус» на сумму 10 тысяч рублей.</w:t>
      </w:r>
    </w:p>
    <w:p w14:paraId="773AF801" w14:textId="77777777" w:rsidR="00872F36" w:rsidRDefault="00872F36"/>
    <w:p w14:paraId="2C4923B5" w14:textId="77777777" w:rsidR="00872F36" w:rsidRDefault="00AF4DCD">
      <w:pPr>
        <w:pStyle w:val="2"/>
        <w:ind w:left="567" w:right="1001"/>
        <w:rPr>
          <w:color w:val="auto"/>
          <w:sz w:val="24"/>
          <w:szCs w:val="24"/>
        </w:rPr>
      </w:pPr>
      <w:r>
        <w:rPr>
          <w:color w:val="auto"/>
          <w:sz w:val="24"/>
          <w:szCs w:val="24"/>
        </w:rPr>
        <w:t>11. Дисциплинарные проступки</w:t>
      </w:r>
    </w:p>
    <w:p w14:paraId="0CEB90D4" w14:textId="77777777" w:rsidR="00872F36" w:rsidRDefault="00AF4DCD">
      <w:pPr>
        <w:ind w:left="567" w:right="14" w:firstLine="0"/>
        <w:rPr>
          <w:color w:val="auto"/>
          <w:szCs w:val="24"/>
        </w:rPr>
      </w:pPr>
      <w:r>
        <w:rPr>
          <w:color w:val="auto"/>
          <w:szCs w:val="24"/>
        </w:rPr>
        <w:t>11.1. Волейболисты, руководители команд, принимающие участие в Соревнованиях, обязаны выполнять все требования настоящего Положения, проявляя при этом высокую дисциплину, организованность, уважение по отношению друг к другу и зрителям. Представитель команды, несет ответственность за поведение волейболистов своей команды и не имеют права вмешиваться в действия судей матча.</w:t>
      </w:r>
    </w:p>
    <w:p w14:paraId="441FBFBA" w14:textId="77777777" w:rsidR="00872F36" w:rsidRDefault="00AF4DCD">
      <w:pPr>
        <w:ind w:left="567" w:right="14" w:firstLine="0"/>
        <w:rPr>
          <w:color w:val="auto"/>
          <w:szCs w:val="24"/>
        </w:rPr>
      </w:pPr>
      <w:r>
        <w:rPr>
          <w:color w:val="auto"/>
          <w:szCs w:val="24"/>
        </w:rPr>
        <w:t>11.2. Представители команд несут ответственность за неправильное оформление заявочной документации, предъявляемой в комиссию (Оргкомитет) по допуску участников.</w:t>
      </w:r>
    </w:p>
    <w:p w14:paraId="110B0A94" w14:textId="77777777" w:rsidR="00872F36" w:rsidRDefault="00AF4DCD">
      <w:pPr>
        <w:ind w:left="567" w:right="14" w:firstLine="0"/>
        <w:rPr>
          <w:color w:val="auto"/>
          <w:szCs w:val="24"/>
        </w:rPr>
      </w:pPr>
      <w:r>
        <w:rPr>
          <w:color w:val="auto"/>
          <w:szCs w:val="24"/>
        </w:rPr>
        <w:t>11.3. Команды несут ответственность за поведение своих зрителей, официальных лиц, членов команд, а также любого другого лица, выполняющего определенную функцию на каком-либо матче от имени команды.</w:t>
      </w:r>
    </w:p>
    <w:p w14:paraId="6FA19898" w14:textId="77777777" w:rsidR="00872F36" w:rsidRDefault="00AF4DCD">
      <w:pPr>
        <w:spacing w:after="259"/>
        <w:ind w:left="567" w:right="14" w:firstLine="0"/>
        <w:rPr>
          <w:color w:val="auto"/>
          <w:szCs w:val="24"/>
        </w:rPr>
      </w:pPr>
      <w:r>
        <w:rPr>
          <w:color w:val="auto"/>
          <w:szCs w:val="24"/>
        </w:rPr>
        <w:t>11.4. За грубые нарушения положений настоящего Положения команда может быть исключена из состава участников Соревнований.</w:t>
      </w:r>
    </w:p>
    <w:p w14:paraId="2567EE57" w14:textId="77777777" w:rsidR="00872F36" w:rsidRDefault="00AF4DCD">
      <w:pPr>
        <w:pStyle w:val="2"/>
        <w:ind w:left="567" w:right="979"/>
        <w:rPr>
          <w:color w:val="auto"/>
          <w:sz w:val="24"/>
          <w:szCs w:val="24"/>
        </w:rPr>
      </w:pPr>
      <w:r>
        <w:rPr>
          <w:color w:val="auto"/>
          <w:sz w:val="24"/>
          <w:szCs w:val="24"/>
        </w:rPr>
        <w:t>12. Протесты</w:t>
      </w:r>
    </w:p>
    <w:p w14:paraId="1F2F4178" w14:textId="77777777" w:rsidR="00872F36" w:rsidRDefault="00AF4DCD">
      <w:pPr>
        <w:ind w:left="567" w:right="14" w:firstLine="0"/>
        <w:rPr>
          <w:color w:val="auto"/>
          <w:szCs w:val="24"/>
        </w:rPr>
      </w:pPr>
      <w:r>
        <w:rPr>
          <w:color w:val="auto"/>
          <w:szCs w:val="24"/>
        </w:rPr>
        <w:t>12.1. Протест подается на факты (действия или бездействия), связанные с несоблюдением «Официальных правил пляжного волейбола» и (или) нарушающие пункты действующего Положения. В содержании протеста должны быть указаны причины, послужившие основанием к заявлению претензии, а также подробно изложены обстоятельства, связанные с нарушением Регламента.</w:t>
      </w:r>
    </w:p>
    <w:p w14:paraId="72EF6578" w14:textId="77777777" w:rsidR="00872F36" w:rsidRDefault="00AF4DCD">
      <w:pPr>
        <w:ind w:left="567" w:right="14"/>
        <w:rPr>
          <w:color w:val="auto"/>
          <w:szCs w:val="24"/>
        </w:rPr>
      </w:pPr>
      <w:r>
        <w:rPr>
          <w:color w:val="auto"/>
          <w:szCs w:val="24"/>
        </w:rPr>
        <w:t>12.2. Не принимаются к рассмотрению:</w:t>
      </w:r>
    </w:p>
    <w:p w14:paraId="6514945E" w14:textId="77777777" w:rsidR="00872F36" w:rsidRDefault="00AF4DCD">
      <w:pPr>
        <w:numPr>
          <w:ilvl w:val="0"/>
          <w:numId w:val="1"/>
        </w:numPr>
        <w:ind w:left="567" w:right="14" w:firstLine="0"/>
        <w:rPr>
          <w:color w:val="auto"/>
          <w:szCs w:val="24"/>
        </w:rPr>
      </w:pPr>
      <w:r>
        <w:rPr>
          <w:color w:val="auto"/>
          <w:szCs w:val="24"/>
        </w:rPr>
        <w:t>Несвоевременно поданные протесты.</w:t>
      </w:r>
    </w:p>
    <w:p w14:paraId="618CCA04" w14:textId="77777777" w:rsidR="00872F36" w:rsidRDefault="00AF4DCD">
      <w:pPr>
        <w:numPr>
          <w:ilvl w:val="0"/>
          <w:numId w:val="1"/>
        </w:numPr>
        <w:ind w:left="567" w:right="14" w:firstLine="0"/>
        <w:rPr>
          <w:color w:val="auto"/>
          <w:szCs w:val="24"/>
        </w:rPr>
      </w:pPr>
      <w:r>
        <w:rPr>
          <w:color w:val="auto"/>
          <w:szCs w:val="24"/>
        </w:rPr>
        <w:t>Протесты на качество судейства. Протест должен быть представлен в Оргкомитет не позднее 15 мин после игры, при условии резервирования протеста.</w:t>
      </w:r>
    </w:p>
    <w:p w14:paraId="712EDC8F" w14:textId="77777777" w:rsidR="00872F36" w:rsidRDefault="00AF4DCD">
      <w:pPr>
        <w:numPr>
          <w:ilvl w:val="1"/>
          <w:numId w:val="2"/>
        </w:numPr>
        <w:ind w:left="567" w:right="14" w:firstLine="0"/>
        <w:rPr>
          <w:color w:val="auto"/>
          <w:szCs w:val="24"/>
        </w:rPr>
      </w:pPr>
      <w:r>
        <w:rPr>
          <w:color w:val="auto"/>
          <w:szCs w:val="24"/>
        </w:rPr>
        <w:t>При возникновении ситуаций, разрешение которых невозможно на основании положений настоящего Регламента, решения по ним принимает Оргкомитет.</w:t>
      </w:r>
    </w:p>
    <w:p w14:paraId="2DD04360" w14:textId="77777777" w:rsidR="00872F36" w:rsidRDefault="00AF4DCD">
      <w:pPr>
        <w:pStyle w:val="1"/>
        <w:ind w:left="567"/>
        <w:jc w:val="both"/>
        <w:rPr>
          <w:sz w:val="24"/>
          <w:szCs w:val="24"/>
        </w:rPr>
      </w:pPr>
      <w:r>
        <w:t>Решения по протестам выносятся Оргкомитетом соревнований. Решения Оргкомитета являются окончательными.</w:t>
      </w:r>
    </w:p>
    <w:p w14:paraId="29B5833B" w14:textId="77777777" w:rsidR="00872F36" w:rsidRDefault="00AF4DCD">
      <w:pPr>
        <w:pStyle w:val="1"/>
        <w:ind w:left="567"/>
        <w:rPr>
          <w:sz w:val="24"/>
          <w:szCs w:val="24"/>
        </w:rPr>
      </w:pPr>
      <w:r>
        <w:rPr>
          <w:sz w:val="24"/>
          <w:szCs w:val="24"/>
        </w:rPr>
        <w:t>13. Контактная информация</w:t>
      </w:r>
    </w:p>
    <w:p w14:paraId="2779A29D" w14:textId="0EEE8DD3" w:rsidR="00872F36" w:rsidRPr="00A25AB4" w:rsidRDefault="00AF4DCD" w:rsidP="00A25AB4">
      <w:pPr>
        <w:pStyle w:val="1"/>
        <w:ind w:left="567"/>
        <w:jc w:val="both"/>
        <w:rPr>
          <w:sz w:val="24"/>
          <w:szCs w:val="24"/>
        </w:rPr>
      </w:pPr>
      <w:r>
        <w:rPr>
          <w:sz w:val="24"/>
          <w:szCs w:val="24"/>
        </w:rPr>
        <w:t xml:space="preserve">По вопросам проведения соревнований обращаться к Организатору по адресу: </w:t>
      </w:r>
      <w:proofErr w:type="spellStart"/>
      <w:r>
        <w:rPr>
          <w:sz w:val="24"/>
          <w:szCs w:val="24"/>
        </w:rPr>
        <w:t>г.Москва</w:t>
      </w:r>
      <w:proofErr w:type="spellEnd"/>
      <w:r>
        <w:rPr>
          <w:sz w:val="24"/>
          <w:szCs w:val="24"/>
        </w:rPr>
        <w:t xml:space="preserve">, пр. Завода Серп и Молот, д. 10, офис 610; телефон: +7 (495) 995-00-52 доб. 70670; электронная почта: </w:t>
      </w:r>
      <w:r>
        <w:rPr>
          <w:sz w:val="24"/>
          <w:szCs w:val="24"/>
          <w:u w:val="single" w:color="000000"/>
        </w:rPr>
        <w:t>hdu22@komus.net</w:t>
      </w:r>
      <w:r>
        <w:rPr>
          <w:sz w:val="24"/>
          <w:szCs w:val="24"/>
        </w:rPr>
        <w:t xml:space="preserve">, </w:t>
      </w:r>
      <w:hyperlink r:id="rId10" w:history="1">
        <w:r>
          <w:rPr>
            <w:rStyle w:val="a3"/>
            <w:color w:val="auto"/>
            <w:sz w:val="24"/>
            <w:szCs w:val="24"/>
            <w:lang w:val="en-US"/>
          </w:rPr>
          <w:t>lab</w:t>
        </w:r>
        <w:r>
          <w:rPr>
            <w:rStyle w:val="a3"/>
            <w:color w:val="auto"/>
            <w:sz w:val="24"/>
            <w:szCs w:val="24"/>
          </w:rPr>
          <w:t>@komus.net</w:t>
        </w:r>
      </w:hyperlink>
      <w:r>
        <w:rPr>
          <w:sz w:val="24"/>
          <w:szCs w:val="24"/>
        </w:rPr>
        <w:t>.</w:t>
      </w:r>
    </w:p>
    <w:p w14:paraId="00602992" w14:textId="77777777" w:rsidR="00872F36" w:rsidRDefault="00872F36">
      <w:pPr>
        <w:rPr>
          <w:color w:val="auto"/>
          <w:szCs w:val="24"/>
        </w:rPr>
      </w:pPr>
    </w:p>
    <w:p w14:paraId="596D352C" w14:textId="77777777" w:rsidR="00135F7D" w:rsidRDefault="00135F7D" w:rsidP="00135F7D">
      <w:pPr>
        <w:spacing w:after="1460" w:line="259" w:lineRule="auto"/>
        <w:ind w:left="-7" w:right="0" w:firstLine="0"/>
        <w:jc w:val="right"/>
        <w:rPr>
          <w:color w:val="auto"/>
        </w:rPr>
      </w:pPr>
    </w:p>
    <w:p w14:paraId="38B399DD" w14:textId="6E855551" w:rsidR="00135F7D" w:rsidRDefault="00135F7D" w:rsidP="00135F7D">
      <w:pPr>
        <w:spacing w:after="1460" w:line="259" w:lineRule="auto"/>
        <w:ind w:left="-7" w:right="0" w:firstLine="0"/>
        <w:jc w:val="right"/>
        <w:rPr>
          <w:color w:val="auto"/>
        </w:rPr>
      </w:pPr>
    </w:p>
    <w:p w14:paraId="0C270216" w14:textId="77777777" w:rsidR="00967721" w:rsidRDefault="00967721" w:rsidP="00135F7D">
      <w:pPr>
        <w:spacing w:after="1460" w:line="259" w:lineRule="auto"/>
        <w:ind w:left="-7" w:right="0" w:firstLine="0"/>
        <w:jc w:val="right"/>
        <w:rPr>
          <w:color w:val="auto"/>
        </w:rPr>
      </w:pPr>
    </w:p>
    <w:p w14:paraId="115342F3" w14:textId="167D6398" w:rsidR="00135F7D" w:rsidRPr="0089723E" w:rsidRDefault="00AF4DCD" w:rsidP="0089723E">
      <w:pPr>
        <w:spacing w:after="1460" w:line="259" w:lineRule="auto"/>
        <w:ind w:left="-7" w:right="0" w:firstLine="0"/>
        <w:jc w:val="right"/>
        <w:rPr>
          <w:color w:val="auto"/>
          <w:sz w:val="28"/>
        </w:rPr>
      </w:pPr>
      <w:r>
        <w:rPr>
          <w:color w:val="auto"/>
        </w:rPr>
        <w:lastRenderedPageBreak/>
        <w:t xml:space="preserve">  </w:t>
      </w:r>
      <w:r>
        <w:rPr>
          <w:color w:val="auto"/>
          <w:sz w:val="28"/>
        </w:rPr>
        <w:t>Приложение N2</w:t>
      </w:r>
      <w:r w:rsidR="0089723E">
        <w:rPr>
          <w:color w:val="auto"/>
          <w:sz w:val="28"/>
        </w:rPr>
        <w:t>1</w:t>
      </w:r>
    </w:p>
    <w:p w14:paraId="78709A01" w14:textId="3C65329B" w:rsidR="00872F36" w:rsidRDefault="00AF4DCD" w:rsidP="00135F7D">
      <w:pPr>
        <w:spacing w:after="1460" w:line="259" w:lineRule="auto"/>
        <w:ind w:left="-7" w:right="0" w:firstLine="0"/>
        <w:jc w:val="right"/>
        <w:rPr>
          <w:color w:val="auto"/>
        </w:rPr>
      </w:pPr>
      <w:r>
        <w:rPr>
          <w:color w:val="auto"/>
          <w:sz w:val="30"/>
        </w:rPr>
        <w:t>ЗАЯВОЧНЫЙ ЛИСТ</w:t>
      </w:r>
    </w:p>
    <w:p w14:paraId="788AFF4C" w14:textId="08A5AF3A" w:rsidR="004F5F89" w:rsidRDefault="00AF4DCD">
      <w:pPr>
        <w:spacing w:after="25" w:line="242" w:lineRule="auto"/>
        <w:ind w:left="2988" w:right="0" w:hanging="1685"/>
        <w:jc w:val="left"/>
        <w:rPr>
          <w:color w:val="auto"/>
          <w:sz w:val="30"/>
        </w:rPr>
      </w:pPr>
      <w:r>
        <w:rPr>
          <w:color w:val="auto"/>
          <w:sz w:val="30"/>
        </w:rPr>
        <w:t>волейбольной команды</w:t>
      </w:r>
      <w:r>
        <w:rPr>
          <w:noProof/>
          <w:color w:val="auto"/>
        </w:rPr>
        <w:drawing>
          <wp:inline distT="0" distB="0" distL="0" distR="0" wp14:anchorId="64CDAB8C" wp14:editId="413B0096">
            <wp:extent cx="713105" cy="22860"/>
            <wp:effectExtent l="0" t="0" r="3175" b="7620"/>
            <wp:docPr id="16047" name="Picture 16047"/>
            <wp:cNvGraphicFramePr/>
            <a:graphic xmlns:a="http://schemas.openxmlformats.org/drawingml/2006/main">
              <a:graphicData uri="http://schemas.openxmlformats.org/drawingml/2006/picture">
                <pic:pic xmlns:pic="http://schemas.openxmlformats.org/drawingml/2006/picture">
                  <pic:nvPicPr>
                    <pic:cNvPr id="16047" name="Picture 16047"/>
                    <pic:cNvPicPr/>
                  </pic:nvPicPr>
                  <pic:blipFill>
                    <a:blip r:embed="rId11"/>
                    <a:stretch>
                      <a:fillRect/>
                    </a:stretch>
                  </pic:blipFill>
                  <pic:spPr>
                    <a:xfrm>
                      <a:off x="0" y="0"/>
                      <a:ext cx="713232" cy="22860"/>
                    </a:xfrm>
                    <a:prstGeom prst="rect">
                      <a:avLst/>
                    </a:prstGeom>
                  </pic:spPr>
                </pic:pic>
              </a:graphicData>
            </a:graphic>
          </wp:inline>
        </w:drawing>
      </w:r>
      <w:proofErr w:type="gramStart"/>
      <w:r w:rsidR="004F5F89">
        <w:rPr>
          <w:color w:val="auto"/>
          <w:sz w:val="30"/>
        </w:rPr>
        <w:t xml:space="preserve">   </w:t>
      </w:r>
      <w:r>
        <w:rPr>
          <w:color w:val="auto"/>
          <w:sz w:val="30"/>
        </w:rPr>
        <w:t>&lt;</w:t>
      </w:r>
      <w:proofErr w:type="gramEnd"/>
      <w:r>
        <w:rPr>
          <w:color w:val="auto"/>
          <w:sz w:val="30"/>
        </w:rPr>
        <w:t xml:space="preserve">&lt;Название организации» </w:t>
      </w:r>
    </w:p>
    <w:p w14:paraId="573FEA6F" w14:textId="77777777" w:rsidR="004F5F89" w:rsidRDefault="004F5F89">
      <w:pPr>
        <w:spacing w:after="25" w:line="242" w:lineRule="auto"/>
        <w:ind w:left="2988" w:right="0" w:hanging="1685"/>
        <w:jc w:val="left"/>
        <w:rPr>
          <w:color w:val="auto"/>
          <w:sz w:val="30"/>
        </w:rPr>
      </w:pPr>
    </w:p>
    <w:p w14:paraId="12D11183" w14:textId="4A117E2A" w:rsidR="00872F36" w:rsidRDefault="00AF4DCD">
      <w:pPr>
        <w:spacing w:after="25" w:line="242" w:lineRule="auto"/>
        <w:ind w:left="2988" w:right="0" w:hanging="1685"/>
        <w:jc w:val="left"/>
        <w:rPr>
          <w:color w:val="auto"/>
          <w:sz w:val="30"/>
        </w:rPr>
      </w:pPr>
      <w:r>
        <w:rPr>
          <w:noProof/>
          <w:color w:val="auto"/>
        </w:rPr>
        <w:drawing>
          <wp:inline distT="0" distB="0" distL="0" distR="0" wp14:anchorId="0F925575" wp14:editId="7BE5309C">
            <wp:extent cx="1197610" cy="27305"/>
            <wp:effectExtent l="0" t="0" r="6350" b="3175"/>
            <wp:docPr id="16046" name="Picture 16046"/>
            <wp:cNvGraphicFramePr/>
            <a:graphic xmlns:a="http://schemas.openxmlformats.org/drawingml/2006/main">
              <a:graphicData uri="http://schemas.openxmlformats.org/drawingml/2006/picture">
                <pic:pic xmlns:pic="http://schemas.openxmlformats.org/drawingml/2006/picture">
                  <pic:nvPicPr>
                    <pic:cNvPr id="16046" name="Picture 16046"/>
                    <pic:cNvPicPr/>
                  </pic:nvPicPr>
                  <pic:blipFill>
                    <a:blip r:embed="rId12"/>
                    <a:stretch>
                      <a:fillRect/>
                    </a:stretch>
                  </pic:blipFill>
                  <pic:spPr>
                    <a:xfrm>
                      <a:off x="0" y="0"/>
                      <a:ext cx="1197864" cy="27432"/>
                    </a:xfrm>
                    <a:prstGeom prst="rect">
                      <a:avLst/>
                    </a:prstGeom>
                  </pic:spPr>
                </pic:pic>
              </a:graphicData>
            </a:graphic>
          </wp:inline>
        </w:drawing>
      </w:r>
      <w:r>
        <w:rPr>
          <w:color w:val="auto"/>
          <w:sz w:val="30"/>
        </w:rPr>
        <w:t>сокращённое и/или полное названи</w:t>
      </w:r>
      <w:r w:rsidR="004F5F89">
        <w:rPr>
          <w:color w:val="auto"/>
          <w:sz w:val="30"/>
        </w:rPr>
        <w:t xml:space="preserve">е </w:t>
      </w:r>
      <w:r>
        <w:rPr>
          <w:color w:val="auto"/>
          <w:sz w:val="30"/>
        </w:rPr>
        <w:t>компании</w:t>
      </w:r>
    </w:p>
    <w:p w14:paraId="1C21E2EF" w14:textId="77777777" w:rsidR="004F5F89" w:rsidRDefault="004F5F89">
      <w:pPr>
        <w:spacing w:after="25" w:line="242" w:lineRule="auto"/>
        <w:ind w:left="2988" w:right="0" w:hanging="1685"/>
        <w:jc w:val="left"/>
        <w:rPr>
          <w:color w:val="auto"/>
        </w:rPr>
      </w:pPr>
    </w:p>
    <w:p w14:paraId="7999868F" w14:textId="77777777" w:rsidR="00872F36" w:rsidRDefault="00AF4DCD">
      <w:pPr>
        <w:spacing w:after="135" w:line="259" w:lineRule="auto"/>
        <w:ind w:left="1389" w:right="119"/>
        <w:jc w:val="center"/>
        <w:rPr>
          <w:color w:val="auto"/>
        </w:rPr>
      </w:pPr>
      <w:r>
        <w:rPr>
          <w:color w:val="auto"/>
          <w:sz w:val="34"/>
        </w:rPr>
        <w:t>«Корпоративная лига 4х4» по пляжному волейболу</w:t>
      </w:r>
      <w:r>
        <w:rPr>
          <w:noProof/>
          <w:color w:val="auto"/>
        </w:rPr>
        <w:drawing>
          <wp:inline distT="0" distB="0" distL="0" distR="0" wp14:anchorId="2286B8F9" wp14:editId="2572FC4E">
            <wp:extent cx="4445" cy="4445"/>
            <wp:effectExtent l="0" t="0" r="0" b="0"/>
            <wp:docPr id="16020" name="Picture 16020"/>
            <wp:cNvGraphicFramePr/>
            <a:graphic xmlns:a="http://schemas.openxmlformats.org/drawingml/2006/main">
              <a:graphicData uri="http://schemas.openxmlformats.org/drawingml/2006/picture">
                <pic:pic xmlns:pic="http://schemas.openxmlformats.org/drawingml/2006/picture">
                  <pic:nvPicPr>
                    <pic:cNvPr id="16020" name="Picture 16020"/>
                    <pic:cNvPicPr/>
                  </pic:nvPicPr>
                  <pic:blipFill>
                    <a:blip r:embed="rId13"/>
                    <a:stretch>
                      <a:fillRect/>
                    </a:stretch>
                  </pic:blipFill>
                  <pic:spPr>
                    <a:xfrm>
                      <a:off x="0" y="0"/>
                      <a:ext cx="4572" cy="4572"/>
                    </a:xfrm>
                    <a:prstGeom prst="rect">
                      <a:avLst/>
                    </a:prstGeom>
                  </pic:spPr>
                </pic:pic>
              </a:graphicData>
            </a:graphic>
          </wp:inline>
        </w:drawing>
      </w:r>
    </w:p>
    <w:tbl>
      <w:tblPr>
        <w:tblStyle w:val="TableGrid"/>
        <w:tblW w:w="9512" w:type="dxa"/>
        <w:tblInd w:w="1174" w:type="dxa"/>
        <w:tblCellMar>
          <w:top w:w="7" w:type="dxa"/>
          <w:left w:w="158" w:type="dxa"/>
        </w:tblCellMar>
        <w:tblLook w:val="04A0" w:firstRow="1" w:lastRow="0" w:firstColumn="1" w:lastColumn="0" w:noHBand="0" w:noVBand="1"/>
      </w:tblPr>
      <w:tblGrid>
        <w:gridCol w:w="698"/>
        <w:gridCol w:w="4269"/>
        <w:gridCol w:w="1835"/>
        <w:gridCol w:w="2710"/>
      </w:tblGrid>
      <w:tr w:rsidR="00872F36" w14:paraId="631C2988" w14:textId="77777777" w:rsidTr="00135F7D">
        <w:trPr>
          <w:trHeight w:val="467"/>
        </w:trPr>
        <w:tc>
          <w:tcPr>
            <w:tcW w:w="698" w:type="dxa"/>
            <w:tcBorders>
              <w:top w:val="single" w:sz="2" w:space="0" w:color="000000"/>
              <w:left w:val="single" w:sz="2" w:space="0" w:color="000000"/>
              <w:bottom w:val="single" w:sz="2" w:space="0" w:color="000000"/>
              <w:right w:val="single" w:sz="2" w:space="0" w:color="000000"/>
            </w:tcBorders>
          </w:tcPr>
          <w:p w14:paraId="11CC1017" w14:textId="77777777" w:rsidR="00872F36" w:rsidRDefault="00872F36">
            <w:pPr>
              <w:spacing w:after="160" w:line="259" w:lineRule="auto"/>
              <w:ind w:left="0" w:right="0" w:firstLine="0"/>
              <w:jc w:val="left"/>
              <w:rPr>
                <w:color w:val="auto"/>
              </w:rPr>
            </w:pPr>
          </w:p>
        </w:tc>
        <w:tc>
          <w:tcPr>
            <w:tcW w:w="4269" w:type="dxa"/>
            <w:tcBorders>
              <w:top w:val="single" w:sz="2" w:space="0" w:color="000000"/>
              <w:left w:val="single" w:sz="2" w:space="0" w:color="000000"/>
              <w:bottom w:val="single" w:sz="2" w:space="0" w:color="000000"/>
              <w:right w:val="single" w:sz="2" w:space="0" w:color="000000"/>
            </w:tcBorders>
          </w:tcPr>
          <w:p w14:paraId="5C920ACF" w14:textId="77777777" w:rsidR="00872F36" w:rsidRDefault="00AF4DCD">
            <w:pPr>
              <w:spacing w:after="0" w:line="259" w:lineRule="auto"/>
              <w:ind w:left="58" w:right="0" w:firstLine="0"/>
              <w:jc w:val="left"/>
              <w:rPr>
                <w:color w:val="auto"/>
              </w:rPr>
            </w:pPr>
            <w:r>
              <w:rPr>
                <w:color w:val="auto"/>
                <w:sz w:val="26"/>
              </w:rPr>
              <w:t xml:space="preserve">Фамилия, имя, отчество (полностью) </w:t>
            </w:r>
          </w:p>
        </w:tc>
        <w:tc>
          <w:tcPr>
            <w:tcW w:w="1835" w:type="dxa"/>
            <w:tcBorders>
              <w:top w:val="single" w:sz="2" w:space="0" w:color="000000"/>
              <w:left w:val="single" w:sz="2" w:space="0" w:color="000000"/>
              <w:bottom w:val="single" w:sz="2" w:space="0" w:color="000000"/>
              <w:right w:val="single" w:sz="2" w:space="0" w:color="000000"/>
            </w:tcBorders>
          </w:tcPr>
          <w:p w14:paraId="69B599D6" w14:textId="77777777" w:rsidR="00872F36" w:rsidRDefault="00AF4DCD">
            <w:pPr>
              <w:spacing w:after="0" w:line="259" w:lineRule="auto"/>
              <w:ind w:left="0" w:right="0" w:firstLine="0"/>
              <w:jc w:val="left"/>
              <w:rPr>
                <w:color w:val="auto"/>
              </w:rPr>
            </w:pPr>
            <w:r>
              <w:rPr>
                <w:color w:val="auto"/>
                <w:sz w:val="26"/>
              </w:rPr>
              <w:t>Дата рождения</w:t>
            </w:r>
          </w:p>
        </w:tc>
        <w:tc>
          <w:tcPr>
            <w:tcW w:w="2710" w:type="dxa"/>
            <w:tcBorders>
              <w:top w:val="single" w:sz="2" w:space="0" w:color="000000"/>
              <w:left w:val="single" w:sz="2" w:space="0" w:color="000000"/>
              <w:bottom w:val="single" w:sz="2" w:space="0" w:color="000000"/>
              <w:right w:val="single" w:sz="2" w:space="0" w:color="000000"/>
            </w:tcBorders>
            <w:vAlign w:val="center"/>
          </w:tcPr>
          <w:p w14:paraId="76DBA37F" w14:textId="77777777" w:rsidR="00872F36" w:rsidRDefault="00AF4DCD">
            <w:pPr>
              <w:spacing w:after="0" w:line="259" w:lineRule="auto"/>
              <w:ind w:left="0" w:right="79" w:firstLine="0"/>
              <w:jc w:val="center"/>
              <w:rPr>
                <w:color w:val="auto"/>
              </w:rPr>
            </w:pPr>
            <w:r>
              <w:rPr>
                <w:color w:val="auto"/>
                <w:sz w:val="26"/>
              </w:rPr>
              <w:t>Должность</w:t>
            </w:r>
          </w:p>
        </w:tc>
      </w:tr>
      <w:tr w:rsidR="00872F36" w14:paraId="34EA6EC6" w14:textId="77777777" w:rsidTr="00135F7D">
        <w:trPr>
          <w:trHeight w:val="440"/>
        </w:trPr>
        <w:tc>
          <w:tcPr>
            <w:tcW w:w="698" w:type="dxa"/>
            <w:tcBorders>
              <w:top w:val="single" w:sz="2" w:space="0" w:color="000000"/>
              <w:left w:val="single" w:sz="2" w:space="0" w:color="000000"/>
              <w:bottom w:val="single" w:sz="2" w:space="0" w:color="000000"/>
              <w:right w:val="single" w:sz="2" w:space="0" w:color="000000"/>
            </w:tcBorders>
          </w:tcPr>
          <w:p w14:paraId="4A7243E9" w14:textId="77777777" w:rsidR="00872F36" w:rsidRDefault="00AF4DCD">
            <w:pPr>
              <w:spacing w:after="0" w:line="259" w:lineRule="auto"/>
              <w:ind w:left="0" w:right="58" w:firstLine="0"/>
              <w:jc w:val="center"/>
              <w:rPr>
                <w:color w:val="auto"/>
              </w:rPr>
            </w:pPr>
            <w:r>
              <w:rPr>
                <w:color w:val="auto"/>
              </w:rPr>
              <w:t>1</w:t>
            </w:r>
          </w:p>
        </w:tc>
        <w:tc>
          <w:tcPr>
            <w:tcW w:w="4269" w:type="dxa"/>
            <w:tcBorders>
              <w:top w:val="single" w:sz="2" w:space="0" w:color="000000"/>
              <w:left w:val="single" w:sz="2" w:space="0" w:color="000000"/>
              <w:bottom w:val="single" w:sz="2" w:space="0" w:color="000000"/>
              <w:right w:val="single" w:sz="2" w:space="0" w:color="000000"/>
            </w:tcBorders>
          </w:tcPr>
          <w:p w14:paraId="1CA42500" w14:textId="77777777" w:rsidR="00872F36" w:rsidRDefault="00872F36">
            <w:pPr>
              <w:spacing w:after="160" w:line="259" w:lineRule="auto"/>
              <w:ind w:left="0" w:right="0" w:firstLine="0"/>
              <w:jc w:val="left"/>
              <w:rPr>
                <w:color w:val="auto"/>
              </w:rPr>
            </w:pPr>
          </w:p>
        </w:tc>
        <w:tc>
          <w:tcPr>
            <w:tcW w:w="1835" w:type="dxa"/>
            <w:tcBorders>
              <w:top w:val="single" w:sz="2" w:space="0" w:color="000000"/>
              <w:left w:val="single" w:sz="2" w:space="0" w:color="000000"/>
              <w:bottom w:val="single" w:sz="2" w:space="0" w:color="000000"/>
              <w:right w:val="single" w:sz="2" w:space="0" w:color="000000"/>
            </w:tcBorders>
          </w:tcPr>
          <w:p w14:paraId="602C454B" w14:textId="77777777" w:rsidR="00872F36" w:rsidRDefault="00872F36">
            <w:pPr>
              <w:spacing w:after="160" w:line="259" w:lineRule="auto"/>
              <w:ind w:left="0" w:right="0" w:firstLine="0"/>
              <w:jc w:val="left"/>
              <w:rPr>
                <w:color w:val="auto"/>
              </w:rPr>
            </w:pPr>
          </w:p>
        </w:tc>
        <w:tc>
          <w:tcPr>
            <w:tcW w:w="2710" w:type="dxa"/>
            <w:tcBorders>
              <w:top w:val="single" w:sz="2" w:space="0" w:color="000000"/>
              <w:left w:val="single" w:sz="2" w:space="0" w:color="000000"/>
              <w:bottom w:val="single" w:sz="2" w:space="0" w:color="000000"/>
              <w:right w:val="single" w:sz="2" w:space="0" w:color="000000"/>
            </w:tcBorders>
          </w:tcPr>
          <w:p w14:paraId="1D6B355A" w14:textId="77777777" w:rsidR="00872F36" w:rsidRDefault="00872F36">
            <w:pPr>
              <w:spacing w:after="160" w:line="259" w:lineRule="auto"/>
              <w:ind w:left="0" w:right="0" w:firstLine="0"/>
              <w:jc w:val="left"/>
              <w:rPr>
                <w:color w:val="auto"/>
              </w:rPr>
            </w:pPr>
          </w:p>
        </w:tc>
      </w:tr>
      <w:tr w:rsidR="00872F36" w14:paraId="10A2ADD0" w14:textId="77777777" w:rsidTr="00135F7D">
        <w:trPr>
          <w:trHeight w:val="433"/>
        </w:trPr>
        <w:tc>
          <w:tcPr>
            <w:tcW w:w="698" w:type="dxa"/>
            <w:tcBorders>
              <w:top w:val="single" w:sz="2" w:space="0" w:color="000000"/>
              <w:left w:val="single" w:sz="2" w:space="0" w:color="000000"/>
              <w:bottom w:val="single" w:sz="2" w:space="0" w:color="000000"/>
              <w:right w:val="single" w:sz="2" w:space="0" w:color="000000"/>
            </w:tcBorders>
            <w:vAlign w:val="center"/>
          </w:tcPr>
          <w:p w14:paraId="20A87ACC" w14:textId="77777777" w:rsidR="00872F36" w:rsidRDefault="00AF4DCD">
            <w:pPr>
              <w:spacing w:after="0" w:line="259" w:lineRule="auto"/>
              <w:ind w:left="0" w:right="50" w:firstLine="0"/>
              <w:jc w:val="center"/>
              <w:rPr>
                <w:color w:val="auto"/>
              </w:rPr>
            </w:pPr>
            <w:r>
              <w:rPr>
                <w:color w:val="auto"/>
                <w:sz w:val="26"/>
              </w:rPr>
              <w:t>2</w:t>
            </w:r>
          </w:p>
        </w:tc>
        <w:tc>
          <w:tcPr>
            <w:tcW w:w="4269" w:type="dxa"/>
            <w:tcBorders>
              <w:top w:val="single" w:sz="2" w:space="0" w:color="000000"/>
              <w:left w:val="single" w:sz="2" w:space="0" w:color="000000"/>
              <w:bottom w:val="single" w:sz="2" w:space="0" w:color="000000"/>
              <w:right w:val="single" w:sz="2" w:space="0" w:color="000000"/>
            </w:tcBorders>
          </w:tcPr>
          <w:p w14:paraId="7A7BA7EB" w14:textId="77777777" w:rsidR="00872F36" w:rsidRDefault="00872F36">
            <w:pPr>
              <w:spacing w:after="160" w:line="259" w:lineRule="auto"/>
              <w:ind w:left="0" w:right="0" w:firstLine="0"/>
              <w:jc w:val="left"/>
              <w:rPr>
                <w:color w:val="auto"/>
              </w:rPr>
            </w:pPr>
          </w:p>
        </w:tc>
        <w:tc>
          <w:tcPr>
            <w:tcW w:w="1835" w:type="dxa"/>
            <w:tcBorders>
              <w:top w:val="single" w:sz="2" w:space="0" w:color="000000"/>
              <w:left w:val="single" w:sz="2" w:space="0" w:color="000000"/>
              <w:bottom w:val="single" w:sz="2" w:space="0" w:color="000000"/>
              <w:right w:val="single" w:sz="2" w:space="0" w:color="000000"/>
            </w:tcBorders>
          </w:tcPr>
          <w:p w14:paraId="74E5CAF8" w14:textId="77777777" w:rsidR="00872F36" w:rsidRDefault="00872F36">
            <w:pPr>
              <w:spacing w:after="160" w:line="259" w:lineRule="auto"/>
              <w:ind w:left="0" w:right="0" w:firstLine="0"/>
              <w:jc w:val="left"/>
              <w:rPr>
                <w:color w:val="auto"/>
              </w:rPr>
            </w:pPr>
          </w:p>
        </w:tc>
        <w:tc>
          <w:tcPr>
            <w:tcW w:w="2710" w:type="dxa"/>
            <w:tcBorders>
              <w:top w:val="single" w:sz="2" w:space="0" w:color="000000"/>
              <w:left w:val="single" w:sz="2" w:space="0" w:color="000000"/>
              <w:bottom w:val="single" w:sz="2" w:space="0" w:color="000000"/>
              <w:right w:val="single" w:sz="2" w:space="0" w:color="000000"/>
            </w:tcBorders>
          </w:tcPr>
          <w:p w14:paraId="2EA87BD0" w14:textId="77777777" w:rsidR="00872F36" w:rsidRDefault="00872F36">
            <w:pPr>
              <w:spacing w:after="160" w:line="259" w:lineRule="auto"/>
              <w:ind w:left="0" w:right="0" w:firstLine="0"/>
              <w:jc w:val="left"/>
              <w:rPr>
                <w:color w:val="auto"/>
              </w:rPr>
            </w:pPr>
          </w:p>
        </w:tc>
      </w:tr>
      <w:tr w:rsidR="00872F36" w14:paraId="26690F3E" w14:textId="77777777" w:rsidTr="00135F7D">
        <w:trPr>
          <w:trHeight w:val="433"/>
        </w:trPr>
        <w:tc>
          <w:tcPr>
            <w:tcW w:w="698" w:type="dxa"/>
            <w:tcBorders>
              <w:top w:val="single" w:sz="2" w:space="0" w:color="000000"/>
              <w:left w:val="single" w:sz="2" w:space="0" w:color="000000"/>
              <w:bottom w:val="single" w:sz="2" w:space="0" w:color="000000"/>
              <w:right w:val="single" w:sz="2" w:space="0" w:color="000000"/>
            </w:tcBorders>
          </w:tcPr>
          <w:p w14:paraId="5C95E70F" w14:textId="2E1EBC1F" w:rsidR="00872F36" w:rsidRDefault="00135F7D">
            <w:pPr>
              <w:spacing w:after="0" w:line="259" w:lineRule="auto"/>
              <w:ind w:left="0" w:right="29" w:firstLine="0"/>
              <w:jc w:val="center"/>
              <w:rPr>
                <w:color w:val="auto"/>
              </w:rPr>
            </w:pPr>
            <w:r>
              <w:rPr>
                <w:color w:val="auto"/>
              </w:rPr>
              <w:t>3</w:t>
            </w:r>
          </w:p>
        </w:tc>
        <w:tc>
          <w:tcPr>
            <w:tcW w:w="4269" w:type="dxa"/>
            <w:tcBorders>
              <w:top w:val="single" w:sz="2" w:space="0" w:color="000000"/>
              <w:left w:val="single" w:sz="2" w:space="0" w:color="000000"/>
              <w:bottom w:val="single" w:sz="2" w:space="0" w:color="000000"/>
              <w:right w:val="single" w:sz="2" w:space="0" w:color="000000"/>
            </w:tcBorders>
          </w:tcPr>
          <w:p w14:paraId="7DCE0988" w14:textId="77777777" w:rsidR="00872F36" w:rsidRDefault="00872F36">
            <w:pPr>
              <w:spacing w:after="160" w:line="259" w:lineRule="auto"/>
              <w:ind w:left="0" w:right="0" w:firstLine="0"/>
              <w:jc w:val="left"/>
              <w:rPr>
                <w:color w:val="auto"/>
              </w:rPr>
            </w:pPr>
          </w:p>
        </w:tc>
        <w:tc>
          <w:tcPr>
            <w:tcW w:w="1835" w:type="dxa"/>
            <w:tcBorders>
              <w:top w:val="single" w:sz="2" w:space="0" w:color="000000"/>
              <w:left w:val="single" w:sz="2" w:space="0" w:color="000000"/>
              <w:bottom w:val="single" w:sz="2" w:space="0" w:color="000000"/>
              <w:right w:val="single" w:sz="2" w:space="0" w:color="000000"/>
            </w:tcBorders>
          </w:tcPr>
          <w:p w14:paraId="64509380" w14:textId="77777777" w:rsidR="00872F36" w:rsidRDefault="00872F36">
            <w:pPr>
              <w:spacing w:after="160" w:line="259" w:lineRule="auto"/>
              <w:ind w:left="0" w:right="0" w:firstLine="0"/>
              <w:jc w:val="left"/>
              <w:rPr>
                <w:color w:val="auto"/>
              </w:rPr>
            </w:pPr>
          </w:p>
        </w:tc>
        <w:tc>
          <w:tcPr>
            <w:tcW w:w="2710" w:type="dxa"/>
            <w:tcBorders>
              <w:top w:val="single" w:sz="2" w:space="0" w:color="000000"/>
              <w:left w:val="single" w:sz="2" w:space="0" w:color="000000"/>
              <w:bottom w:val="single" w:sz="2" w:space="0" w:color="000000"/>
              <w:right w:val="single" w:sz="2" w:space="0" w:color="000000"/>
            </w:tcBorders>
          </w:tcPr>
          <w:p w14:paraId="02378153" w14:textId="77777777" w:rsidR="00872F36" w:rsidRDefault="00872F36">
            <w:pPr>
              <w:spacing w:after="160" w:line="259" w:lineRule="auto"/>
              <w:ind w:left="0" w:right="0" w:firstLine="0"/>
              <w:jc w:val="left"/>
              <w:rPr>
                <w:color w:val="auto"/>
              </w:rPr>
            </w:pPr>
          </w:p>
        </w:tc>
      </w:tr>
      <w:tr w:rsidR="00872F36" w14:paraId="71DEEB0F" w14:textId="77777777" w:rsidTr="00135F7D">
        <w:trPr>
          <w:trHeight w:val="445"/>
        </w:trPr>
        <w:tc>
          <w:tcPr>
            <w:tcW w:w="698" w:type="dxa"/>
            <w:tcBorders>
              <w:top w:val="single" w:sz="2" w:space="0" w:color="000000"/>
              <w:left w:val="single" w:sz="2" w:space="0" w:color="000000"/>
              <w:bottom w:val="single" w:sz="2" w:space="0" w:color="000000"/>
              <w:right w:val="single" w:sz="2" w:space="0" w:color="000000"/>
            </w:tcBorders>
            <w:vAlign w:val="center"/>
          </w:tcPr>
          <w:p w14:paraId="277A78F2" w14:textId="331F8289" w:rsidR="00872F36" w:rsidRDefault="00135F7D">
            <w:pPr>
              <w:spacing w:after="0" w:line="259" w:lineRule="auto"/>
              <w:ind w:left="36" w:right="0" w:firstLine="0"/>
              <w:jc w:val="center"/>
              <w:rPr>
                <w:color w:val="auto"/>
              </w:rPr>
            </w:pPr>
            <w:r>
              <w:rPr>
                <w:color w:val="auto"/>
              </w:rPr>
              <w:t>4</w:t>
            </w:r>
          </w:p>
        </w:tc>
        <w:tc>
          <w:tcPr>
            <w:tcW w:w="4269" w:type="dxa"/>
            <w:tcBorders>
              <w:top w:val="single" w:sz="2" w:space="0" w:color="000000"/>
              <w:left w:val="single" w:sz="2" w:space="0" w:color="000000"/>
              <w:bottom w:val="single" w:sz="2" w:space="0" w:color="000000"/>
              <w:right w:val="single" w:sz="2" w:space="0" w:color="000000"/>
            </w:tcBorders>
          </w:tcPr>
          <w:p w14:paraId="207EA7F8" w14:textId="77777777" w:rsidR="00872F36" w:rsidRDefault="00872F36">
            <w:pPr>
              <w:spacing w:after="160" w:line="259" w:lineRule="auto"/>
              <w:ind w:left="0" w:right="0" w:firstLine="0"/>
              <w:jc w:val="left"/>
              <w:rPr>
                <w:color w:val="auto"/>
              </w:rPr>
            </w:pPr>
          </w:p>
        </w:tc>
        <w:tc>
          <w:tcPr>
            <w:tcW w:w="1835" w:type="dxa"/>
            <w:tcBorders>
              <w:top w:val="single" w:sz="2" w:space="0" w:color="000000"/>
              <w:left w:val="single" w:sz="2" w:space="0" w:color="000000"/>
              <w:bottom w:val="single" w:sz="2" w:space="0" w:color="000000"/>
              <w:right w:val="single" w:sz="2" w:space="0" w:color="000000"/>
            </w:tcBorders>
          </w:tcPr>
          <w:p w14:paraId="35FE9695" w14:textId="77777777" w:rsidR="00872F36" w:rsidRDefault="00872F36">
            <w:pPr>
              <w:spacing w:after="160" w:line="259" w:lineRule="auto"/>
              <w:ind w:left="0" w:right="0" w:firstLine="0"/>
              <w:jc w:val="left"/>
              <w:rPr>
                <w:color w:val="auto"/>
              </w:rPr>
            </w:pPr>
          </w:p>
        </w:tc>
        <w:tc>
          <w:tcPr>
            <w:tcW w:w="2710" w:type="dxa"/>
            <w:tcBorders>
              <w:top w:val="single" w:sz="2" w:space="0" w:color="000000"/>
              <w:left w:val="single" w:sz="2" w:space="0" w:color="000000"/>
              <w:bottom w:val="single" w:sz="2" w:space="0" w:color="000000"/>
              <w:right w:val="single" w:sz="2" w:space="0" w:color="000000"/>
            </w:tcBorders>
          </w:tcPr>
          <w:p w14:paraId="02E3A288" w14:textId="77777777" w:rsidR="00872F36" w:rsidRDefault="00AF4DCD">
            <w:pPr>
              <w:spacing w:after="0" w:line="259" w:lineRule="auto"/>
              <w:ind w:left="22" w:right="0" w:firstLine="0"/>
              <w:jc w:val="center"/>
              <w:rPr>
                <w:color w:val="auto"/>
              </w:rPr>
            </w:pPr>
            <w:r>
              <w:rPr>
                <w:color w:val="auto"/>
                <w:sz w:val="26"/>
              </w:rPr>
              <w:t>Легионер</w:t>
            </w:r>
          </w:p>
        </w:tc>
      </w:tr>
    </w:tbl>
    <w:p w14:paraId="626619D1" w14:textId="77777777" w:rsidR="0089723E" w:rsidRDefault="0089723E">
      <w:pPr>
        <w:spacing w:line="259" w:lineRule="auto"/>
        <w:ind w:left="2059" w:right="0" w:firstLine="706"/>
        <w:jc w:val="left"/>
        <w:rPr>
          <w:color w:val="auto"/>
          <w:sz w:val="26"/>
        </w:rPr>
      </w:pPr>
    </w:p>
    <w:p w14:paraId="0FEC8C60" w14:textId="45C64587" w:rsidR="00872F36" w:rsidRDefault="00AF4DCD" w:rsidP="0089723E">
      <w:pPr>
        <w:spacing w:line="259" w:lineRule="auto"/>
        <w:ind w:left="2059" w:right="0" w:firstLine="706"/>
        <w:jc w:val="center"/>
        <w:rPr>
          <w:color w:val="auto"/>
        </w:rPr>
      </w:pPr>
      <w:r>
        <w:rPr>
          <w:color w:val="auto"/>
          <w:sz w:val="26"/>
        </w:rPr>
        <w:t>РУКОВОДЯЩИЙ (ПРЕДСТАВИТЕЛЬ) И ТРЕНЕРСКИЙ СОСТАВ КОМАНДЫ</w:t>
      </w:r>
    </w:p>
    <w:tbl>
      <w:tblPr>
        <w:tblStyle w:val="TableGrid"/>
        <w:tblW w:w="9504" w:type="dxa"/>
        <w:tblInd w:w="1131" w:type="dxa"/>
        <w:tblCellMar>
          <w:top w:w="31" w:type="dxa"/>
          <w:left w:w="175" w:type="dxa"/>
          <w:right w:w="55" w:type="dxa"/>
        </w:tblCellMar>
        <w:tblLook w:val="04A0" w:firstRow="1" w:lastRow="0" w:firstColumn="1" w:lastColumn="0" w:noHBand="0" w:noVBand="1"/>
      </w:tblPr>
      <w:tblGrid>
        <w:gridCol w:w="709"/>
        <w:gridCol w:w="3495"/>
        <w:gridCol w:w="1815"/>
        <w:gridCol w:w="1725"/>
        <w:gridCol w:w="1760"/>
      </w:tblGrid>
      <w:tr w:rsidR="00872F36" w14:paraId="1DACCB67" w14:textId="77777777" w:rsidTr="00135F7D">
        <w:trPr>
          <w:trHeight w:val="347"/>
        </w:trPr>
        <w:tc>
          <w:tcPr>
            <w:tcW w:w="709" w:type="dxa"/>
            <w:tcBorders>
              <w:top w:val="single" w:sz="2" w:space="0" w:color="000000"/>
              <w:left w:val="single" w:sz="2" w:space="0" w:color="000000"/>
              <w:bottom w:val="single" w:sz="2" w:space="0" w:color="000000"/>
              <w:right w:val="single" w:sz="2" w:space="0" w:color="000000"/>
            </w:tcBorders>
          </w:tcPr>
          <w:p w14:paraId="00D1F4E7" w14:textId="77777777" w:rsidR="00872F36" w:rsidRDefault="00872F36">
            <w:pPr>
              <w:spacing w:after="160" w:line="259" w:lineRule="auto"/>
              <w:ind w:left="0" w:right="0" w:firstLine="0"/>
              <w:jc w:val="left"/>
              <w:rPr>
                <w:color w:val="auto"/>
              </w:rPr>
            </w:pPr>
          </w:p>
        </w:tc>
        <w:tc>
          <w:tcPr>
            <w:tcW w:w="3495" w:type="dxa"/>
            <w:tcBorders>
              <w:top w:val="single" w:sz="2" w:space="0" w:color="000000"/>
              <w:left w:val="single" w:sz="2" w:space="0" w:color="000000"/>
              <w:bottom w:val="single" w:sz="2" w:space="0" w:color="000000"/>
              <w:right w:val="single" w:sz="2" w:space="0" w:color="000000"/>
            </w:tcBorders>
          </w:tcPr>
          <w:p w14:paraId="11ACF3F9" w14:textId="77777777" w:rsidR="00872F36" w:rsidRDefault="00AF4DCD">
            <w:pPr>
              <w:spacing w:after="0" w:line="259" w:lineRule="auto"/>
              <w:ind w:left="0" w:right="0" w:firstLine="0"/>
              <w:jc w:val="center"/>
              <w:rPr>
                <w:color w:val="auto"/>
              </w:rPr>
            </w:pPr>
            <w:r>
              <w:rPr>
                <w:color w:val="auto"/>
                <w:sz w:val="26"/>
              </w:rPr>
              <w:t>Фамилия, имя, отчество полностью</w:t>
            </w:r>
          </w:p>
        </w:tc>
        <w:tc>
          <w:tcPr>
            <w:tcW w:w="1815" w:type="dxa"/>
            <w:tcBorders>
              <w:top w:val="single" w:sz="2" w:space="0" w:color="000000"/>
              <w:left w:val="single" w:sz="2" w:space="0" w:color="000000"/>
              <w:bottom w:val="single" w:sz="2" w:space="0" w:color="000000"/>
              <w:right w:val="single" w:sz="2" w:space="0" w:color="000000"/>
            </w:tcBorders>
            <w:vAlign w:val="center"/>
          </w:tcPr>
          <w:p w14:paraId="331857D3" w14:textId="77777777" w:rsidR="00872F36" w:rsidRDefault="00AF4DCD">
            <w:pPr>
              <w:spacing w:after="0" w:line="259" w:lineRule="auto"/>
              <w:ind w:left="0" w:right="0" w:firstLine="0"/>
              <w:jc w:val="left"/>
              <w:rPr>
                <w:color w:val="auto"/>
              </w:rPr>
            </w:pPr>
            <w:r>
              <w:rPr>
                <w:color w:val="auto"/>
                <w:sz w:val="26"/>
              </w:rPr>
              <w:t>Дата рождения</w:t>
            </w:r>
          </w:p>
        </w:tc>
        <w:tc>
          <w:tcPr>
            <w:tcW w:w="1725" w:type="dxa"/>
            <w:tcBorders>
              <w:top w:val="single" w:sz="2" w:space="0" w:color="000000"/>
              <w:left w:val="single" w:sz="2" w:space="0" w:color="000000"/>
              <w:bottom w:val="single" w:sz="2" w:space="0" w:color="000000"/>
              <w:right w:val="single" w:sz="2" w:space="0" w:color="000000"/>
            </w:tcBorders>
            <w:vAlign w:val="center"/>
          </w:tcPr>
          <w:p w14:paraId="47EDF9C1" w14:textId="77777777" w:rsidR="00872F36" w:rsidRDefault="00AF4DCD">
            <w:pPr>
              <w:spacing w:after="0" w:line="259" w:lineRule="auto"/>
              <w:ind w:left="0" w:right="0" w:firstLine="0"/>
              <w:jc w:val="center"/>
              <w:rPr>
                <w:color w:val="auto"/>
              </w:rPr>
            </w:pPr>
            <w:r>
              <w:rPr>
                <w:color w:val="auto"/>
                <w:sz w:val="26"/>
              </w:rPr>
              <w:t>Должность</w:t>
            </w:r>
          </w:p>
        </w:tc>
        <w:tc>
          <w:tcPr>
            <w:tcW w:w="1760" w:type="dxa"/>
            <w:tcBorders>
              <w:top w:val="single" w:sz="2" w:space="0" w:color="000000"/>
              <w:left w:val="single" w:sz="2" w:space="0" w:color="000000"/>
              <w:bottom w:val="single" w:sz="2" w:space="0" w:color="000000"/>
              <w:right w:val="single" w:sz="2" w:space="0" w:color="000000"/>
            </w:tcBorders>
            <w:vAlign w:val="center"/>
          </w:tcPr>
          <w:p w14:paraId="0F9336DF" w14:textId="77777777" w:rsidR="00872F36" w:rsidRDefault="00AF4DCD">
            <w:pPr>
              <w:spacing w:after="0" w:line="259" w:lineRule="auto"/>
              <w:ind w:left="22" w:right="0" w:firstLine="0"/>
              <w:jc w:val="center"/>
              <w:rPr>
                <w:color w:val="auto"/>
              </w:rPr>
            </w:pPr>
            <w:r>
              <w:rPr>
                <w:color w:val="auto"/>
                <w:sz w:val="26"/>
              </w:rPr>
              <w:t>Телефон</w:t>
            </w:r>
          </w:p>
        </w:tc>
      </w:tr>
      <w:tr w:rsidR="00872F36" w14:paraId="0F2FC915" w14:textId="77777777" w:rsidTr="00135F7D">
        <w:trPr>
          <w:trHeight w:val="333"/>
        </w:trPr>
        <w:tc>
          <w:tcPr>
            <w:tcW w:w="709" w:type="dxa"/>
            <w:tcBorders>
              <w:top w:val="single" w:sz="2" w:space="0" w:color="000000"/>
              <w:left w:val="single" w:sz="2" w:space="0" w:color="000000"/>
              <w:bottom w:val="single" w:sz="2" w:space="0" w:color="000000"/>
              <w:right w:val="single" w:sz="2" w:space="0" w:color="000000"/>
            </w:tcBorders>
          </w:tcPr>
          <w:p w14:paraId="0903DF5A" w14:textId="77777777" w:rsidR="00872F36" w:rsidRDefault="00AF4DCD">
            <w:pPr>
              <w:spacing w:after="0" w:line="259" w:lineRule="auto"/>
              <w:ind w:left="22" w:right="0" w:firstLine="0"/>
              <w:jc w:val="center"/>
              <w:rPr>
                <w:color w:val="auto"/>
              </w:rPr>
            </w:pPr>
            <w:r>
              <w:rPr>
                <w:color w:val="auto"/>
              </w:rPr>
              <w:t>1</w:t>
            </w:r>
          </w:p>
        </w:tc>
        <w:tc>
          <w:tcPr>
            <w:tcW w:w="3495" w:type="dxa"/>
            <w:tcBorders>
              <w:top w:val="single" w:sz="2" w:space="0" w:color="000000"/>
              <w:left w:val="single" w:sz="2" w:space="0" w:color="000000"/>
              <w:bottom w:val="single" w:sz="2" w:space="0" w:color="000000"/>
              <w:right w:val="single" w:sz="2" w:space="0" w:color="000000"/>
            </w:tcBorders>
          </w:tcPr>
          <w:p w14:paraId="749C2442" w14:textId="77777777" w:rsidR="00872F36" w:rsidRDefault="00872F36">
            <w:pPr>
              <w:spacing w:after="160" w:line="259" w:lineRule="auto"/>
              <w:ind w:left="0" w:right="0" w:firstLine="0"/>
              <w:jc w:val="left"/>
              <w:rPr>
                <w:color w:val="auto"/>
              </w:rPr>
            </w:pPr>
          </w:p>
        </w:tc>
        <w:tc>
          <w:tcPr>
            <w:tcW w:w="1815" w:type="dxa"/>
            <w:tcBorders>
              <w:top w:val="single" w:sz="2" w:space="0" w:color="000000"/>
              <w:left w:val="single" w:sz="2" w:space="0" w:color="000000"/>
              <w:bottom w:val="single" w:sz="2" w:space="0" w:color="000000"/>
              <w:right w:val="single" w:sz="2" w:space="0" w:color="000000"/>
            </w:tcBorders>
          </w:tcPr>
          <w:p w14:paraId="2527EA65" w14:textId="77777777" w:rsidR="00872F36" w:rsidRDefault="00872F36">
            <w:pPr>
              <w:spacing w:after="160" w:line="259" w:lineRule="auto"/>
              <w:ind w:left="0" w:right="0" w:firstLine="0"/>
              <w:jc w:val="left"/>
              <w:rPr>
                <w:color w:val="auto"/>
              </w:rPr>
            </w:pPr>
          </w:p>
        </w:tc>
        <w:tc>
          <w:tcPr>
            <w:tcW w:w="1725" w:type="dxa"/>
            <w:tcBorders>
              <w:top w:val="single" w:sz="2" w:space="0" w:color="000000"/>
              <w:left w:val="single" w:sz="2" w:space="0" w:color="000000"/>
              <w:bottom w:val="single" w:sz="2" w:space="0" w:color="000000"/>
              <w:right w:val="single" w:sz="2" w:space="0" w:color="000000"/>
            </w:tcBorders>
          </w:tcPr>
          <w:p w14:paraId="0757E642" w14:textId="77777777" w:rsidR="00872F36" w:rsidRDefault="00872F36">
            <w:pPr>
              <w:spacing w:after="160" w:line="259" w:lineRule="auto"/>
              <w:ind w:left="0" w:right="0" w:firstLine="0"/>
              <w:jc w:val="left"/>
              <w:rPr>
                <w:color w:val="auto"/>
              </w:rPr>
            </w:pPr>
          </w:p>
        </w:tc>
        <w:tc>
          <w:tcPr>
            <w:tcW w:w="1760" w:type="dxa"/>
            <w:tcBorders>
              <w:top w:val="single" w:sz="2" w:space="0" w:color="000000"/>
              <w:left w:val="single" w:sz="2" w:space="0" w:color="000000"/>
              <w:bottom w:val="single" w:sz="2" w:space="0" w:color="000000"/>
              <w:right w:val="single" w:sz="2" w:space="0" w:color="000000"/>
            </w:tcBorders>
          </w:tcPr>
          <w:p w14:paraId="522922FB" w14:textId="77777777" w:rsidR="00872F36" w:rsidRDefault="00872F36">
            <w:pPr>
              <w:spacing w:after="160" w:line="259" w:lineRule="auto"/>
              <w:ind w:left="0" w:right="0" w:firstLine="0"/>
              <w:jc w:val="left"/>
              <w:rPr>
                <w:color w:val="auto"/>
              </w:rPr>
            </w:pPr>
          </w:p>
        </w:tc>
      </w:tr>
    </w:tbl>
    <w:p w14:paraId="51A9C3BD" w14:textId="77777777" w:rsidR="0089723E" w:rsidRDefault="0089723E">
      <w:pPr>
        <w:ind w:left="1327" w:right="14"/>
        <w:rPr>
          <w:color w:val="auto"/>
        </w:rPr>
      </w:pPr>
    </w:p>
    <w:p w14:paraId="06960EE6" w14:textId="77777777" w:rsidR="0089723E" w:rsidRDefault="0089723E">
      <w:pPr>
        <w:ind w:left="1327" w:right="14"/>
        <w:rPr>
          <w:color w:val="auto"/>
        </w:rPr>
      </w:pPr>
    </w:p>
    <w:p w14:paraId="3741F290" w14:textId="78C7084B" w:rsidR="00872F36" w:rsidRDefault="00AF4DCD">
      <w:pPr>
        <w:ind w:left="1327" w:right="14"/>
        <w:rPr>
          <w:color w:val="auto"/>
        </w:rPr>
      </w:pPr>
      <w:r>
        <w:rPr>
          <w:color w:val="auto"/>
        </w:rPr>
        <w:t>Руководитель организации</w:t>
      </w:r>
      <w:r>
        <w:rPr>
          <w:noProof/>
          <w:color w:val="auto"/>
        </w:rPr>
        <w:drawing>
          <wp:inline distT="0" distB="0" distL="0" distR="0" wp14:anchorId="4745F9A1" wp14:editId="62865F4A">
            <wp:extent cx="3643630" cy="154940"/>
            <wp:effectExtent l="0" t="0" r="13970" b="12700"/>
            <wp:docPr id="16044" name="Picture 16044"/>
            <wp:cNvGraphicFramePr/>
            <a:graphic xmlns:a="http://schemas.openxmlformats.org/drawingml/2006/main">
              <a:graphicData uri="http://schemas.openxmlformats.org/drawingml/2006/picture">
                <pic:pic xmlns:pic="http://schemas.openxmlformats.org/drawingml/2006/picture">
                  <pic:nvPicPr>
                    <pic:cNvPr id="16044" name="Picture 16044"/>
                    <pic:cNvPicPr/>
                  </pic:nvPicPr>
                  <pic:blipFill>
                    <a:blip r:embed="rId14"/>
                    <a:stretch>
                      <a:fillRect/>
                    </a:stretch>
                  </pic:blipFill>
                  <pic:spPr>
                    <a:xfrm>
                      <a:off x="0" y="0"/>
                      <a:ext cx="3643884" cy="155448"/>
                    </a:xfrm>
                    <a:prstGeom prst="rect">
                      <a:avLst/>
                    </a:prstGeom>
                  </pic:spPr>
                </pic:pic>
              </a:graphicData>
            </a:graphic>
          </wp:inline>
        </w:drawing>
      </w:r>
    </w:p>
    <w:p w14:paraId="7803402C" w14:textId="77777777" w:rsidR="00872F36" w:rsidRDefault="00AF4DCD">
      <w:pPr>
        <w:tabs>
          <w:tab w:val="center" w:pos="3708"/>
          <w:tab w:val="center" w:pos="4810"/>
          <w:tab w:val="center" w:pos="6066"/>
        </w:tabs>
        <w:ind w:left="0" w:right="0" w:firstLine="0"/>
        <w:jc w:val="left"/>
        <w:rPr>
          <w:color w:val="auto"/>
        </w:rPr>
      </w:pPr>
      <w:r>
        <w:rPr>
          <w:color w:val="auto"/>
        </w:rPr>
        <w:tab/>
        <w:t>М.П.</w:t>
      </w:r>
      <w:r>
        <w:rPr>
          <w:color w:val="auto"/>
        </w:rPr>
        <w:tab/>
        <w:t>подпись</w:t>
      </w:r>
      <w:r>
        <w:rPr>
          <w:color w:val="auto"/>
        </w:rPr>
        <w:tab/>
        <w:t>Ф.И.О.</w:t>
      </w:r>
    </w:p>
    <w:p w14:paraId="2FC1CB3A" w14:textId="77777777" w:rsidR="00872F36" w:rsidRDefault="00872F36">
      <w:pPr>
        <w:rPr>
          <w:color w:val="auto"/>
        </w:rPr>
        <w:sectPr w:rsidR="00872F36" w:rsidSect="0089723E">
          <w:footerReference w:type="even" r:id="rId15"/>
          <w:footerReference w:type="first" r:id="rId16"/>
          <w:pgSz w:w="11909" w:h="16848"/>
          <w:pgMar w:top="426" w:right="792" w:bottom="284" w:left="439" w:header="720" w:footer="5090" w:gutter="0"/>
          <w:cols w:space="720"/>
        </w:sectPr>
      </w:pPr>
    </w:p>
    <w:p w14:paraId="65F024F0" w14:textId="77777777" w:rsidR="004F5F89" w:rsidRDefault="00AF4DCD" w:rsidP="005E420C">
      <w:pPr>
        <w:spacing w:after="0" w:line="241" w:lineRule="auto"/>
        <w:ind w:left="7080" w:right="-15"/>
        <w:jc w:val="right"/>
        <w:rPr>
          <w:color w:val="auto"/>
          <w:sz w:val="28"/>
          <w:szCs w:val="28"/>
        </w:rPr>
      </w:pPr>
      <w:r>
        <w:rPr>
          <w:color w:val="auto"/>
          <w:sz w:val="28"/>
          <w:szCs w:val="28"/>
        </w:rPr>
        <w:lastRenderedPageBreak/>
        <w:t>Приложение N22</w:t>
      </w:r>
    </w:p>
    <w:p w14:paraId="0B99675A" w14:textId="7873D76D" w:rsidR="004F5F89" w:rsidRPr="005E420C" w:rsidRDefault="004F5F89" w:rsidP="005E420C">
      <w:pPr>
        <w:spacing w:after="0" w:line="240" w:lineRule="auto"/>
        <w:ind w:left="0" w:right="-15" w:firstLine="0"/>
        <w:rPr>
          <w:b/>
          <w:bCs/>
          <w:color w:val="auto"/>
          <w:sz w:val="28"/>
          <w:szCs w:val="28"/>
        </w:rPr>
      </w:pPr>
      <w:r>
        <w:rPr>
          <w:color w:val="auto"/>
          <w:sz w:val="28"/>
          <w:szCs w:val="28"/>
        </w:rPr>
        <w:t xml:space="preserve">                                                   </w:t>
      </w:r>
      <w:r w:rsidR="005E420C">
        <w:rPr>
          <w:color w:val="auto"/>
          <w:sz w:val="28"/>
          <w:szCs w:val="28"/>
        </w:rPr>
        <w:t xml:space="preserve">                 </w:t>
      </w:r>
      <w:r>
        <w:rPr>
          <w:color w:val="auto"/>
          <w:sz w:val="28"/>
          <w:szCs w:val="28"/>
        </w:rPr>
        <w:t xml:space="preserve"> </w:t>
      </w:r>
      <w:r w:rsidR="00AF4DCD" w:rsidRPr="005E420C">
        <w:rPr>
          <w:b/>
          <w:bCs/>
          <w:color w:val="auto"/>
          <w:sz w:val="28"/>
          <w:szCs w:val="28"/>
        </w:rPr>
        <w:t>Заявление</w:t>
      </w:r>
    </w:p>
    <w:p w14:paraId="4766953E" w14:textId="756B7AA5" w:rsidR="00872F36" w:rsidRPr="005E420C" w:rsidRDefault="005E420C" w:rsidP="005E420C">
      <w:pPr>
        <w:spacing w:after="0" w:line="240" w:lineRule="auto"/>
        <w:ind w:left="567" w:right="14"/>
        <w:jc w:val="center"/>
        <w:rPr>
          <w:b/>
          <w:bCs/>
          <w:color w:val="auto"/>
          <w:szCs w:val="24"/>
        </w:rPr>
      </w:pPr>
      <w:r>
        <w:rPr>
          <w:color w:val="auto"/>
          <w:sz w:val="28"/>
          <w:szCs w:val="28"/>
        </w:rPr>
        <w:t xml:space="preserve">ОБ </w:t>
      </w:r>
      <w:r w:rsidR="00AF4DCD" w:rsidRPr="005E420C">
        <w:rPr>
          <w:b/>
          <w:bCs/>
          <w:color w:val="auto"/>
          <w:szCs w:val="24"/>
        </w:rPr>
        <w:t>ОТКАЗЕ ОТ ПРЕТЕНЗИЙ ДЛЯ УЧАСТНИКОВ ТУРНИРА</w:t>
      </w:r>
    </w:p>
    <w:p w14:paraId="45783374" w14:textId="50A007B3" w:rsidR="00872F36" w:rsidRDefault="00AF4DCD" w:rsidP="005E420C">
      <w:pPr>
        <w:spacing w:after="0" w:line="240" w:lineRule="auto"/>
        <w:ind w:left="567" w:right="14"/>
        <w:jc w:val="center"/>
        <w:rPr>
          <w:b/>
          <w:bCs/>
          <w:color w:val="auto"/>
          <w:szCs w:val="24"/>
        </w:rPr>
      </w:pPr>
      <w:r w:rsidRPr="005E420C">
        <w:rPr>
          <w:b/>
          <w:bCs/>
          <w:color w:val="auto"/>
          <w:szCs w:val="24"/>
        </w:rPr>
        <w:t>«КОРПОРАТИВНАЯ ЛИГА 4х4» ПО ПЛЯЖНОМУ ВОЛЕЙБОЛУ</w:t>
      </w:r>
    </w:p>
    <w:p w14:paraId="2654335F" w14:textId="77777777" w:rsidR="005E420C" w:rsidRPr="005E420C" w:rsidRDefault="005E420C" w:rsidP="005E420C">
      <w:pPr>
        <w:spacing w:after="0" w:line="240" w:lineRule="auto"/>
        <w:ind w:left="567" w:right="14"/>
        <w:jc w:val="center"/>
        <w:rPr>
          <w:b/>
          <w:bCs/>
          <w:color w:val="auto"/>
          <w:szCs w:val="24"/>
        </w:rPr>
      </w:pPr>
    </w:p>
    <w:p w14:paraId="7E4AE2D8" w14:textId="77777777" w:rsidR="0089723E" w:rsidRDefault="00AF4DCD" w:rsidP="005E420C">
      <w:pPr>
        <w:spacing w:line="259" w:lineRule="auto"/>
        <w:ind w:left="567" w:right="3456"/>
        <w:jc w:val="left"/>
        <w:rPr>
          <w:color w:val="auto"/>
          <w:szCs w:val="24"/>
        </w:rPr>
      </w:pPr>
      <w:r>
        <w:rPr>
          <w:color w:val="auto"/>
          <w:szCs w:val="24"/>
        </w:rPr>
        <w:t xml:space="preserve">Организатор соревнований: </w:t>
      </w:r>
      <w:r>
        <w:rPr>
          <w:color w:val="auto"/>
          <w:szCs w:val="24"/>
          <w:u w:val="single" w:color="000000"/>
        </w:rPr>
        <w:t xml:space="preserve">ООО «КОМУС» </w:t>
      </w:r>
      <w:r>
        <w:rPr>
          <w:color w:val="auto"/>
          <w:szCs w:val="24"/>
        </w:rPr>
        <w:t>Участник (Ф.И.О.)</w:t>
      </w:r>
    </w:p>
    <w:p w14:paraId="4A1ED006" w14:textId="45EBB350" w:rsidR="00872F36" w:rsidRDefault="00AF4DCD" w:rsidP="005E420C">
      <w:pPr>
        <w:spacing w:line="259" w:lineRule="auto"/>
        <w:ind w:left="567" w:right="3456"/>
        <w:jc w:val="left"/>
        <w:rPr>
          <w:color w:val="auto"/>
          <w:szCs w:val="24"/>
        </w:rPr>
      </w:pPr>
      <w:r>
        <w:rPr>
          <w:noProof/>
          <w:color w:val="auto"/>
          <w:szCs w:val="24"/>
        </w:rPr>
        <w:drawing>
          <wp:inline distT="0" distB="0" distL="0" distR="0" wp14:anchorId="580296DD" wp14:editId="45BCD4A0">
            <wp:extent cx="6728460" cy="566420"/>
            <wp:effectExtent l="0" t="0" r="0" b="5080"/>
            <wp:docPr id="8" name="Picture 36738"/>
            <wp:cNvGraphicFramePr/>
            <a:graphic xmlns:a="http://schemas.openxmlformats.org/drawingml/2006/main">
              <a:graphicData uri="http://schemas.openxmlformats.org/drawingml/2006/picture">
                <pic:pic xmlns:pic="http://schemas.openxmlformats.org/drawingml/2006/picture">
                  <pic:nvPicPr>
                    <pic:cNvPr id="8" name="Picture 36738"/>
                    <pic:cNvPicPr/>
                  </pic:nvPicPr>
                  <pic:blipFill>
                    <a:blip r:embed="rId17"/>
                    <a:stretch>
                      <a:fillRect/>
                    </a:stretch>
                  </pic:blipFill>
                  <pic:spPr>
                    <a:xfrm>
                      <a:off x="0" y="0"/>
                      <a:ext cx="6734497" cy="566928"/>
                    </a:xfrm>
                    <a:prstGeom prst="rect">
                      <a:avLst/>
                    </a:prstGeom>
                  </pic:spPr>
                </pic:pic>
              </a:graphicData>
            </a:graphic>
          </wp:inline>
        </w:drawing>
      </w:r>
    </w:p>
    <w:p w14:paraId="1B1F5DF5" w14:textId="57B18A02" w:rsidR="00872F36" w:rsidRDefault="00AF4DCD">
      <w:pPr>
        <w:spacing w:after="232" w:line="259" w:lineRule="auto"/>
        <w:ind w:left="567" w:right="0"/>
        <w:jc w:val="left"/>
        <w:rPr>
          <w:color w:val="auto"/>
          <w:szCs w:val="24"/>
        </w:rPr>
      </w:pPr>
      <w:r>
        <w:rPr>
          <w:color w:val="auto"/>
          <w:szCs w:val="24"/>
        </w:rPr>
        <w:t>Контактный телефон:</w:t>
      </w:r>
      <w:r>
        <w:rPr>
          <w:noProof/>
          <w:color w:val="auto"/>
          <w:szCs w:val="24"/>
        </w:rPr>
        <mc:AlternateContent>
          <mc:Choice Requires="wpg">
            <w:drawing>
              <wp:inline distT="0" distB="0" distL="0" distR="0" wp14:anchorId="3A37FCD9" wp14:editId="10EBF577">
                <wp:extent cx="1609090" cy="13335"/>
                <wp:effectExtent l="0" t="0" r="0" b="0"/>
                <wp:docPr id="9" name="Group 36741"/>
                <wp:cNvGraphicFramePr/>
                <a:graphic xmlns:a="http://schemas.openxmlformats.org/drawingml/2006/main">
                  <a:graphicData uri="http://schemas.microsoft.com/office/word/2010/wordprocessingGroup">
                    <wpg:wgp>
                      <wpg:cNvGrpSpPr/>
                      <wpg:grpSpPr>
                        <a:xfrm>
                          <a:off x="0" y="0"/>
                          <a:ext cx="1609344" cy="13716"/>
                          <a:chOff x="0" y="0"/>
                          <a:chExt cx="1609344" cy="13716"/>
                        </a:xfrm>
                      </wpg:grpSpPr>
                      <wps:wsp>
                        <wps:cNvPr id="10" name="Shape 36740"/>
                        <wps:cNvSpPr/>
                        <wps:spPr>
                          <a:xfrm>
                            <a:off x="0" y="0"/>
                            <a:ext cx="1609344" cy="13716"/>
                          </a:xfrm>
                          <a:custGeom>
                            <a:avLst/>
                            <a:gdLst/>
                            <a:ahLst/>
                            <a:cxnLst/>
                            <a:rect l="0" t="0" r="0" b="0"/>
                            <a:pathLst>
                              <a:path w="1609344" h="13716">
                                <a:moveTo>
                                  <a:pt x="0" y="6858"/>
                                </a:moveTo>
                                <a:lnTo>
                                  <a:pt x="1609344"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wpsCustomData="http://www.wps.cn/officeDocument/2013/wpsCustomData">
            <w:pict>
              <v:group id="Group 36741" o:spid="_x0000_s1026" o:spt="203" style="height:1.05pt;width:126.7pt;" coordsize="1609344,13716" o:gfxdata="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vp8qPUAAAAAwEA&#10;AA8AAAAAAAAAAQAgAAAAIgAAAGRycy9kb3ducmV2LnhtbFBLAQIUABQAAAAIAIdO4kCi6mcdVwIA&#10;AKsFAAAOAAAAAAAAAAEAIAAAACMBAABkcnMvZTJvRG9jLnhtbFBLBQYAAAAABgAGAFkBAADsBQAA&#10;AAA=&#10;">
                <o:lock v:ext="edit" aspectratio="f"/>
                <v:shape id="Shape 36740" o:spid="_x0000_s1026" o:spt="100" style="position:absolute;left:0;top:0;height:13716;width:1609344;" filled="f" stroked="t" coordsize="1609344,13716" o:gfxdata="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lIFpa/&#10;AAAA2wAAAA8AAAAAAAAAAQAgAAAAIgAAAGRycy9kb3ducmV2LnhtbFBLAQIUABQAAAAIAIdO4kAz&#10;LwWeOwAAADkAAAAQAAAAAAAAAAEAIAAAAA4BAABkcnMvc2hhcGV4bWwueG1sUEsFBgAAAAAGAAYA&#10;WwEAALgDAAAAAA==&#10;" path="m0,6858l1609344,6858e">
                  <v:fill on="f" focussize="0,0"/>
                  <v:stroke weight="1.08pt" color="#000000" miterlimit="1" joinstyle="miter"/>
                  <v:imagedata o:title=""/>
                  <o:lock v:ext="edit" aspectratio="f"/>
                </v:shape>
                <w10:wrap type="none"/>
                <w10:anchorlock/>
              </v:group>
            </w:pict>
          </mc:Fallback>
        </mc:AlternateContent>
      </w:r>
    </w:p>
    <w:p w14:paraId="5108492A" w14:textId="77777777" w:rsidR="0089723E" w:rsidRDefault="0089723E">
      <w:pPr>
        <w:spacing w:after="232" w:line="259" w:lineRule="auto"/>
        <w:ind w:left="567" w:right="0"/>
        <w:jc w:val="left"/>
        <w:rPr>
          <w:color w:val="auto"/>
          <w:szCs w:val="24"/>
        </w:rPr>
      </w:pPr>
    </w:p>
    <w:p w14:paraId="1D644970" w14:textId="292919D4" w:rsidR="00872F36" w:rsidRPr="0089723E" w:rsidRDefault="00AF4DCD" w:rsidP="005E420C">
      <w:pPr>
        <w:spacing w:after="0"/>
        <w:ind w:left="567" w:right="295"/>
        <w:rPr>
          <w:color w:val="auto"/>
          <w:sz w:val="20"/>
          <w:szCs w:val="20"/>
        </w:rPr>
      </w:pPr>
      <w:r w:rsidRPr="0089723E">
        <w:rPr>
          <w:color w:val="auto"/>
          <w:sz w:val="20"/>
          <w:szCs w:val="20"/>
        </w:rPr>
        <w:t xml:space="preserve">В связи с моим участием </w:t>
      </w:r>
      <w:r w:rsidR="004F5F89" w:rsidRPr="0089723E">
        <w:rPr>
          <w:color w:val="auto"/>
          <w:sz w:val="20"/>
          <w:szCs w:val="20"/>
        </w:rPr>
        <w:t>17</w:t>
      </w:r>
      <w:r w:rsidRPr="0089723E">
        <w:rPr>
          <w:color w:val="auto"/>
          <w:sz w:val="20"/>
          <w:szCs w:val="20"/>
        </w:rPr>
        <w:t xml:space="preserve"> </w:t>
      </w:r>
      <w:proofErr w:type="gramStart"/>
      <w:r w:rsidRPr="0089723E">
        <w:rPr>
          <w:color w:val="auto"/>
          <w:sz w:val="20"/>
          <w:szCs w:val="20"/>
        </w:rPr>
        <w:t>ию</w:t>
      </w:r>
      <w:r w:rsidR="004F5F89" w:rsidRPr="0089723E">
        <w:rPr>
          <w:color w:val="auto"/>
          <w:sz w:val="20"/>
          <w:szCs w:val="20"/>
        </w:rPr>
        <w:t>л</w:t>
      </w:r>
      <w:r w:rsidRPr="0089723E">
        <w:rPr>
          <w:color w:val="auto"/>
          <w:sz w:val="20"/>
          <w:szCs w:val="20"/>
        </w:rPr>
        <w:t>я  2026</w:t>
      </w:r>
      <w:proofErr w:type="gramEnd"/>
      <w:r w:rsidRPr="0089723E">
        <w:rPr>
          <w:color w:val="auto"/>
          <w:sz w:val="20"/>
          <w:szCs w:val="20"/>
        </w:rPr>
        <w:t xml:space="preserve"> г. в турнире «Корпоративная лига 4х4» по пляжному волейболу (далее — «Турнир»), я, нижеподписавшийся, подтверждаю, признаю и от своего имени соглашаюсь с нижеследующим:</w:t>
      </w:r>
    </w:p>
    <w:p w14:paraId="2B620177" w14:textId="77777777" w:rsidR="00872F36" w:rsidRPr="0089723E" w:rsidRDefault="00AF4DCD">
      <w:pPr>
        <w:numPr>
          <w:ilvl w:val="0"/>
          <w:numId w:val="3"/>
        </w:numPr>
        <w:spacing w:after="27" w:line="235" w:lineRule="auto"/>
        <w:ind w:left="567" w:right="0"/>
        <w:rPr>
          <w:color w:val="auto"/>
          <w:sz w:val="20"/>
          <w:szCs w:val="20"/>
        </w:rPr>
      </w:pPr>
      <w:r w:rsidRPr="0089723E">
        <w:rPr>
          <w:color w:val="auto"/>
          <w:sz w:val="20"/>
          <w:szCs w:val="20"/>
        </w:rPr>
        <w:t>Я подтверждаю, что ознакомлен с условиями участия в Турнире. В случае запроса Организатора на предоставление подтверждающих документов, обязуюсь их предоставить;</w:t>
      </w:r>
    </w:p>
    <w:p w14:paraId="69DEF969" w14:textId="77777777" w:rsidR="00872F36" w:rsidRPr="0089723E" w:rsidRDefault="00AF4DCD">
      <w:pPr>
        <w:numPr>
          <w:ilvl w:val="0"/>
          <w:numId w:val="3"/>
        </w:numPr>
        <w:spacing w:after="27" w:line="235" w:lineRule="auto"/>
        <w:ind w:left="567" w:right="0"/>
        <w:rPr>
          <w:color w:val="auto"/>
          <w:sz w:val="20"/>
          <w:szCs w:val="20"/>
        </w:rPr>
      </w:pPr>
      <w:r w:rsidRPr="0089723E">
        <w:rPr>
          <w:color w:val="auto"/>
          <w:sz w:val="20"/>
          <w:szCs w:val="20"/>
        </w:rPr>
        <w:t>Я подтверждаю, сознательно и добровольно беру на себя ответственность за все риски, как известные, так и неизвестные, в том числе риски, возникшие по причине халатности со стороны лиц, освобождённых от ответственности, или иных лиц, и принимаю на себя полную ответственность за мое участие в Турнире;</w:t>
      </w:r>
    </w:p>
    <w:p w14:paraId="2A13206A" w14:textId="77777777" w:rsidR="00872F36" w:rsidRPr="0089723E" w:rsidRDefault="00AF4DCD">
      <w:pPr>
        <w:ind w:left="567" w:right="14"/>
        <w:rPr>
          <w:color w:val="auto"/>
          <w:sz w:val="20"/>
          <w:szCs w:val="20"/>
        </w:rPr>
      </w:pPr>
      <w:r w:rsidRPr="0089723E">
        <w:rPr>
          <w:color w:val="auto"/>
          <w:sz w:val="20"/>
          <w:szCs w:val="20"/>
        </w:rPr>
        <w:t>З. Я добровольно соглашаюсь соблюдать все официально утвержденные и общепринятые требования, технические нормы и условия участия в Турнире;</w:t>
      </w:r>
    </w:p>
    <w:p w14:paraId="3ACF523B" w14:textId="77777777" w:rsidR="00872F36" w:rsidRPr="0089723E" w:rsidRDefault="00AF4DCD">
      <w:pPr>
        <w:numPr>
          <w:ilvl w:val="0"/>
          <w:numId w:val="4"/>
        </w:numPr>
        <w:spacing w:after="27" w:line="235" w:lineRule="auto"/>
        <w:ind w:left="567" w:right="281"/>
        <w:rPr>
          <w:color w:val="auto"/>
          <w:sz w:val="20"/>
          <w:szCs w:val="20"/>
        </w:rPr>
      </w:pPr>
      <w:r w:rsidRPr="0089723E">
        <w:rPr>
          <w:color w:val="auto"/>
          <w:sz w:val="20"/>
          <w:szCs w:val="20"/>
        </w:rPr>
        <w:t>Если во время моего присутствия или участия в Турнире я обнаружу нестандартную существенную угрозу, в том числе моему здоровью, я обязуюсь прекратить свое участие в Турнире и незамедлительно довести информацию о такой угрозе до сведения представителям Организатора, судейского состава или тренера, находящегося в ближайшей доступности;</w:t>
      </w:r>
    </w:p>
    <w:p w14:paraId="3E928577" w14:textId="77777777" w:rsidR="00872F36" w:rsidRPr="0089723E" w:rsidRDefault="00AF4DCD">
      <w:pPr>
        <w:numPr>
          <w:ilvl w:val="0"/>
          <w:numId w:val="4"/>
        </w:numPr>
        <w:ind w:left="567" w:right="281"/>
        <w:rPr>
          <w:color w:val="auto"/>
          <w:sz w:val="20"/>
          <w:szCs w:val="20"/>
        </w:rPr>
      </w:pPr>
      <w:r w:rsidRPr="0089723E">
        <w:rPr>
          <w:color w:val="auto"/>
          <w:sz w:val="20"/>
          <w:szCs w:val="20"/>
        </w:rPr>
        <w:t>Я подтверждаю свое добровольное желание на участие в Турнире и принимаю полную ответственность за все действия (бездействия), произведенные мной в рамках турнира;</w:t>
      </w:r>
    </w:p>
    <w:p w14:paraId="1616EC84" w14:textId="77777777" w:rsidR="00872F36" w:rsidRPr="0089723E" w:rsidRDefault="00AF4DCD">
      <w:pPr>
        <w:ind w:left="557" w:right="482" w:firstLine="0"/>
        <w:rPr>
          <w:color w:val="auto"/>
          <w:sz w:val="20"/>
          <w:szCs w:val="20"/>
        </w:rPr>
      </w:pPr>
      <w:r w:rsidRPr="0089723E">
        <w:rPr>
          <w:color w:val="auto"/>
          <w:sz w:val="20"/>
          <w:szCs w:val="20"/>
        </w:rPr>
        <w:t>В соответствии со статьей 9 Федерального закона от 27.07.2006 г. N2 152-ФЗ «О персональных данных», в целях учета результатов участия в физкультурных, массовых спортивно-зрелищных мероприятиях и спортивных соревнованиях, обработка протоколов физкультурных, массовых спортивно-зрелищных мероприятий и спортивных соревнований, проведения опросов по результатам физкультурных, массовых спортивно-зрелищных мероприятий, спортивных соревнований о качестве предоставляемых услуг даю согласие ООО «КОМУС» на автоматизированную, а также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персональных данных.</w:t>
      </w:r>
    </w:p>
    <w:p w14:paraId="087C45F8" w14:textId="77777777" w:rsidR="00872F36" w:rsidRPr="0089723E" w:rsidRDefault="00AF4DCD">
      <w:pPr>
        <w:spacing w:after="27" w:line="235" w:lineRule="auto"/>
        <w:ind w:left="567" w:right="108"/>
        <w:rPr>
          <w:color w:val="auto"/>
          <w:sz w:val="20"/>
          <w:szCs w:val="20"/>
        </w:rPr>
      </w:pPr>
      <w:r w:rsidRPr="0089723E">
        <w:rPr>
          <w:color w:val="auto"/>
          <w:sz w:val="20"/>
          <w:szCs w:val="20"/>
        </w:rPr>
        <w:t>Перечень моих персональных данных, на обработку которых я даю согласие: фамилия, имя, отчество, паспортные данные, контактный телефон, результаты участия в физкультурных, массовых спортивно-зрелищных мероприятий и спортивных соревнований, сведения медицинского заключения о допуске к участию в физкультурном, массовом спортивно-зрелищном мероприятии и спортивном соревновании.</w:t>
      </w:r>
    </w:p>
    <w:p w14:paraId="2294EF8C" w14:textId="77777777" w:rsidR="00872F36" w:rsidRPr="0089723E" w:rsidRDefault="00AF4DCD">
      <w:pPr>
        <w:numPr>
          <w:ilvl w:val="0"/>
          <w:numId w:val="4"/>
        </w:numPr>
        <w:ind w:left="567" w:right="281"/>
        <w:rPr>
          <w:color w:val="auto"/>
          <w:sz w:val="20"/>
          <w:szCs w:val="20"/>
        </w:rPr>
      </w:pPr>
      <w:r w:rsidRPr="0089723E">
        <w:rPr>
          <w:color w:val="auto"/>
          <w:sz w:val="20"/>
          <w:szCs w:val="20"/>
        </w:rPr>
        <w:t>Настоящим я даю согласие Организатору на фото-видеосъемку, запись моего голоса и выступлений, а также использование моих фотографий, силуэтных изображений и других материалов, предполагающих воспроизведение моего внешнего облика и голоса, для маркетинговых целей в рамках данных Турниров и соревнований, которые будут проводиться в последующие годы;</w:t>
      </w:r>
    </w:p>
    <w:p w14:paraId="46B68708" w14:textId="77777777" w:rsidR="00872F36" w:rsidRPr="0089723E" w:rsidRDefault="00AF4DCD">
      <w:pPr>
        <w:numPr>
          <w:ilvl w:val="0"/>
          <w:numId w:val="4"/>
        </w:numPr>
        <w:spacing w:after="304"/>
        <w:ind w:left="567" w:right="281"/>
        <w:rPr>
          <w:color w:val="auto"/>
          <w:sz w:val="20"/>
          <w:szCs w:val="20"/>
        </w:rPr>
      </w:pPr>
      <w:r w:rsidRPr="0089723E">
        <w:rPr>
          <w:color w:val="auto"/>
          <w:sz w:val="20"/>
          <w:szCs w:val="20"/>
        </w:rPr>
        <w:t>Я признаю, что Организатор может производить аудио-, видео-, кино -и/или фотосъёмку моего выступления, и, давая согласие на фотосъемку и/или видеосъемку, я безвозмездно и бесплатно передаю права, перечисленные в п.8 выше, всем Организаторам.</w:t>
      </w:r>
    </w:p>
    <w:p w14:paraId="63670815" w14:textId="77777777" w:rsidR="00872F36" w:rsidRPr="0089723E" w:rsidRDefault="00AF4DCD">
      <w:pPr>
        <w:ind w:left="567" w:right="727"/>
        <w:rPr>
          <w:color w:val="auto"/>
          <w:sz w:val="20"/>
          <w:szCs w:val="20"/>
        </w:rPr>
      </w:pPr>
      <w:r w:rsidRPr="0089723E">
        <w:rPr>
          <w:color w:val="auto"/>
          <w:sz w:val="20"/>
          <w:szCs w:val="20"/>
        </w:rPr>
        <w:t>С НАСТОЯЩИМ ЗАЯВЛЕНИЕМ ОБ ОТКАЗЕ ОТ ПРЕТЕНЗИЙ ОЗНАКОМЛЕН. Я ПОЛНОСТЬЮ ПОНИМАЮ СМЫСЛ И ЗНАЧЕНИЕ ВСЕХ ВЫШЕУКАЗАННЫХ УСЛОВИЙ.</w:t>
      </w:r>
    </w:p>
    <w:p w14:paraId="02AE0717" w14:textId="77777777" w:rsidR="00872F36" w:rsidRPr="0089723E" w:rsidRDefault="00AF4DCD">
      <w:pPr>
        <w:ind w:left="567" w:right="14"/>
        <w:rPr>
          <w:color w:val="auto"/>
          <w:sz w:val="20"/>
          <w:szCs w:val="20"/>
        </w:rPr>
      </w:pPr>
      <w:r w:rsidRPr="0089723E">
        <w:rPr>
          <w:color w:val="auto"/>
          <w:sz w:val="20"/>
          <w:szCs w:val="20"/>
        </w:rPr>
        <w:t>Я ФИЗИЧЕСКИ ЗДОРОВ.</w:t>
      </w:r>
    </w:p>
    <w:p w14:paraId="6952C1B0" w14:textId="77777777" w:rsidR="00872F36" w:rsidRPr="0089723E" w:rsidRDefault="00AF4DCD">
      <w:pPr>
        <w:ind w:left="567" w:right="14"/>
        <w:rPr>
          <w:color w:val="auto"/>
          <w:sz w:val="20"/>
          <w:szCs w:val="20"/>
        </w:rPr>
      </w:pPr>
      <w:r w:rsidRPr="0089723E">
        <w:rPr>
          <w:color w:val="auto"/>
          <w:sz w:val="20"/>
          <w:szCs w:val="20"/>
        </w:rPr>
        <w:t>ОТВЕТСТВЕННОСТЬ ЗА СВОЮ ЖИЗНЬ И ЗДОРОВЬЕ НЕСУ САМ.</w:t>
      </w:r>
    </w:p>
    <w:p w14:paraId="26DD6FF5" w14:textId="77777777" w:rsidR="00872F36" w:rsidRPr="0089723E" w:rsidRDefault="00AF4DCD">
      <w:pPr>
        <w:spacing w:after="578"/>
        <w:ind w:left="567" w:right="94"/>
        <w:rPr>
          <w:color w:val="auto"/>
          <w:sz w:val="20"/>
          <w:szCs w:val="20"/>
        </w:rPr>
      </w:pPr>
      <w:r w:rsidRPr="0089723E">
        <w:rPr>
          <w:color w:val="auto"/>
          <w:sz w:val="20"/>
          <w:szCs w:val="20"/>
        </w:rPr>
        <w:t>Я ПОДПИСЫВАЮ НАСТОЯЩИЙ ДОКУМЕНТ ДОБРОВОЛЬНО И БЕЗ КАКОГО-ЛИБО ПРИНУЖДЕНИЯ.</w:t>
      </w:r>
    </w:p>
    <w:p w14:paraId="181CCD84" w14:textId="77777777" w:rsidR="00872F36" w:rsidRPr="0089723E" w:rsidRDefault="00AF4DCD">
      <w:pPr>
        <w:spacing w:after="0" w:line="259" w:lineRule="auto"/>
        <w:ind w:left="567" w:right="0"/>
        <w:jc w:val="left"/>
        <w:rPr>
          <w:color w:val="auto"/>
          <w:sz w:val="20"/>
          <w:szCs w:val="20"/>
        </w:rPr>
      </w:pPr>
      <w:r w:rsidRPr="0089723E">
        <w:rPr>
          <w:color w:val="auto"/>
          <w:sz w:val="20"/>
          <w:szCs w:val="20"/>
        </w:rPr>
        <w:t>подпись:</w:t>
      </w:r>
      <w:r w:rsidRPr="0089723E">
        <w:rPr>
          <w:noProof/>
          <w:color w:val="auto"/>
          <w:sz w:val="20"/>
          <w:szCs w:val="20"/>
        </w:rPr>
        <mc:AlternateContent>
          <mc:Choice Requires="wpg">
            <w:drawing>
              <wp:inline distT="0" distB="0" distL="0" distR="0" wp14:anchorId="47348788" wp14:editId="45405A2D">
                <wp:extent cx="2331720" cy="8890"/>
                <wp:effectExtent l="0" t="0" r="0" b="0"/>
                <wp:docPr id="12" name="Group 36743"/>
                <wp:cNvGraphicFramePr/>
                <a:graphic xmlns:a="http://schemas.openxmlformats.org/drawingml/2006/main">
                  <a:graphicData uri="http://schemas.microsoft.com/office/word/2010/wordprocessingGroup">
                    <wpg:wgp>
                      <wpg:cNvGrpSpPr/>
                      <wpg:grpSpPr>
                        <a:xfrm>
                          <a:off x="0" y="0"/>
                          <a:ext cx="2331720" cy="9144"/>
                          <a:chOff x="0" y="0"/>
                          <a:chExt cx="2331720" cy="9144"/>
                        </a:xfrm>
                      </wpg:grpSpPr>
                      <wps:wsp>
                        <wps:cNvPr id="13" name="Shape 36742"/>
                        <wps:cNvSpPr/>
                        <wps:spPr>
                          <a:xfrm>
                            <a:off x="0" y="0"/>
                            <a:ext cx="2331720" cy="9144"/>
                          </a:xfrm>
                          <a:custGeom>
                            <a:avLst/>
                            <a:gdLst/>
                            <a:ahLst/>
                            <a:cxnLst/>
                            <a:rect l="0" t="0" r="0" b="0"/>
                            <a:pathLst>
                              <a:path w="2331720" h="9144">
                                <a:moveTo>
                                  <a:pt x="0" y="4572"/>
                                </a:moveTo>
                                <a:lnTo>
                                  <a:pt x="2331720"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wpsCustomData="http://www.wps.cn/officeDocument/2013/wpsCustomData">
            <w:pict>
              <v:group id="Group 36743" o:spid="_x0000_s1026" o:spt="203" style="height:0.7pt;width:183.6pt;" coordsize="2331720,9144" o:gfxdata="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cQZcN1AAAAAMBAAAP&#10;AAAAAAAAAAEAIAAAACIAAABkcnMvZG93bnJldi54bWxQSwECFAAUAAAACACHTuJAM7Uk91UCAACn&#10;BQAADgAAAAAAAAABACAAAAAjAQAAZHJzL2Uyb0RvYy54bWxQSwUGAAAAAAYABgBZAQAA6gUAAAAA&#10;">
                <o:lock v:ext="edit" aspectratio="f"/>
                <v:shape id="Shape 36742" o:spid="_x0000_s1026" o:spt="100" style="position:absolute;left:0;top:0;height:9144;width:2331720;" filled="f" stroked="t" coordsize="2331720,9144" o:gfxdata="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bXi28AAAA&#10;2wAAAA8AAAAAAAAAAQAgAAAAIgAAAGRycy9kb3ducmV2LnhtbFBLAQIUABQAAAAIAIdO4kAzLwWe&#10;OwAAADkAAAAQAAAAAAAAAAEAIAAAAAsBAABkcnMvc2hhcGV4bWwueG1sUEsFBgAAAAAGAAYAWwEA&#10;ALUDAAAAAA==&#10;" path="m0,4572l2331720,4572e">
                  <v:fill on="f" focussize="0,0"/>
                  <v:stroke weight="0.72pt" color="#000000" miterlimit="1" joinstyle="miter"/>
                  <v:imagedata o:title=""/>
                  <o:lock v:ext="edit" aspectratio="f"/>
                </v:shape>
                <w10:wrap type="none"/>
                <w10:anchorlock/>
              </v:group>
            </w:pict>
          </mc:Fallback>
        </mc:AlternateContent>
      </w:r>
      <w:r w:rsidRPr="0089723E">
        <w:rPr>
          <w:color w:val="auto"/>
          <w:sz w:val="20"/>
          <w:szCs w:val="20"/>
        </w:rPr>
        <w:t xml:space="preserve"> ДАТА:</w:t>
      </w:r>
      <w:r w:rsidRPr="0089723E">
        <w:rPr>
          <w:noProof/>
          <w:color w:val="auto"/>
          <w:sz w:val="20"/>
          <w:szCs w:val="20"/>
        </w:rPr>
        <mc:AlternateContent>
          <mc:Choice Requires="wpg">
            <w:drawing>
              <wp:inline distT="0" distB="0" distL="0" distR="0" wp14:anchorId="50D04E28" wp14:editId="62533E41">
                <wp:extent cx="1609090" cy="8890"/>
                <wp:effectExtent l="0" t="0" r="0" b="0"/>
                <wp:docPr id="14" name="Group 36745"/>
                <wp:cNvGraphicFramePr/>
                <a:graphic xmlns:a="http://schemas.openxmlformats.org/drawingml/2006/main">
                  <a:graphicData uri="http://schemas.microsoft.com/office/word/2010/wordprocessingGroup">
                    <wpg:wgp>
                      <wpg:cNvGrpSpPr/>
                      <wpg:grpSpPr>
                        <a:xfrm>
                          <a:off x="0" y="0"/>
                          <a:ext cx="1609344" cy="9144"/>
                          <a:chOff x="0" y="0"/>
                          <a:chExt cx="1609344" cy="9144"/>
                        </a:xfrm>
                      </wpg:grpSpPr>
                      <wps:wsp>
                        <wps:cNvPr id="15" name="Shape 36744"/>
                        <wps:cNvSpPr/>
                        <wps:spPr>
                          <a:xfrm>
                            <a:off x="0" y="0"/>
                            <a:ext cx="1609344" cy="9144"/>
                          </a:xfrm>
                          <a:custGeom>
                            <a:avLst/>
                            <a:gdLst/>
                            <a:ahLst/>
                            <a:cxnLst/>
                            <a:rect l="0" t="0" r="0" b="0"/>
                            <a:pathLst>
                              <a:path w="1609344" h="9144">
                                <a:moveTo>
                                  <a:pt x="0" y="4572"/>
                                </a:moveTo>
                                <a:lnTo>
                                  <a:pt x="1609344"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wpsCustomData="http://www.wps.cn/officeDocument/2013/wpsCustomData">
            <w:pict>
              <v:group id="Group 36745" o:spid="_x0000_s1026" o:spt="203" style="height:0.7pt;width:126.7pt;" coordsize="1609344,9144" o:gfxdata="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qynRMtQAAAADAQAADwAA&#10;AAAAAAABACAAAAAiAAAAZHJzL2Rvd25yZXYueG1sUEsBAhQAFAAAAAgAh07iQE3Lj0FTAgAApwUA&#10;AA4AAAAAAAAAAQAgAAAAIwEAAGRycy9lMm9Eb2MueG1sUEsFBgAAAAAGAAYAWQEAAOgFAAAAAA==&#10;">
                <o:lock v:ext="edit" aspectratio="f"/>
                <v:shape id="Shape 36744" o:spid="_x0000_s1026" o:spt="100" style="position:absolute;left:0;top:0;height:9144;width:1609344;" filled="f" stroked="t" coordsize="1609344,9144" o:gfxdata="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5+aW8AAAA&#10;2wAAAA8AAAAAAAAAAQAgAAAAIgAAAGRycy9kb3ducmV2LnhtbFBLAQIUABQAAAAIAIdO4kAzLwWe&#10;OwAAADkAAAAQAAAAAAAAAAEAIAAAAAsBAABkcnMvc2hhcGV4bWwueG1sUEsFBgAAAAAGAAYAWwEA&#10;ALUDAAAAAA==&#10;" path="m0,4572l1609344,4572e">
                  <v:fill on="f" focussize="0,0"/>
                  <v:stroke weight="0.72pt" color="#000000" miterlimit="1" joinstyle="miter"/>
                  <v:imagedata o:title=""/>
                  <o:lock v:ext="edit" aspectratio="f"/>
                </v:shape>
                <w10:wrap type="none"/>
                <w10:anchorlock/>
              </v:group>
            </w:pict>
          </mc:Fallback>
        </mc:AlternateContent>
      </w:r>
    </w:p>
    <w:p w14:paraId="24050DAF" w14:textId="77777777" w:rsidR="00872F36" w:rsidRPr="0089723E" w:rsidRDefault="00872F36">
      <w:pPr>
        <w:spacing w:after="0" w:line="259" w:lineRule="auto"/>
        <w:ind w:left="1354" w:right="0" w:firstLine="0"/>
        <w:jc w:val="center"/>
        <w:rPr>
          <w:color w:val="auto"/>
          <w:sz w:val="20"/>
          <w:szCs w:val="20"/>
        </w:rPr>
      </w:pPr>
    </w:p>
    <w:p w14:paraId="70EAA60C" w14:textId="77777777" w:rsidR="00872F36" w:rsidRDefault="00872F36">
      <w:pPr>
        <w:spacing w:after="0" w:line="259" w:lineRule="auto"/>
        <w:ind w:left="1354" w:right="0" w:firstLine="0"/>
        <w:jc w:val="center"/>
        <w:rPr>
          <w:color w:val="auto"/>
          <w:sz w:val="34"/>
        </w:rPr>
      </w:pPr>
    </w:p>
    <w:p w14:paraId="1B92C4A1" w14:textId="77777777" w:rsidR="00872F36" w:rsidRDefault="00872F36" w:rsidP="0089723E">
      <w:pPr>
        <w:spacing w:after="0" w:line="259" w:lineRule="auto"/>
        <w:ind w:left="0" w:right="0" w:firstLine="0"/>
        <w:rPr>
          <w:color w:val="auto"/>
          <w:sz w:val="34"/>
        </w:rPr>
      </w:pPr>
    </w:p>
    <w:p w14:paraId="688E2063" w14:textId="77777777" w:rsidR="00872F36" w:rsidRDefault="00872F36">
      <w:pPr>
        <w:spacing w:after="0" w:line="259" w:lineRule="auto"/>
        <w:ind w:left="1354" w:right="0" w:firstLine="0"/>
        <w:jc w:val="center"/>
        <w:rPr>
          <w:color w:val="auto"/>
          <w:sz w:val="34"/>
        </w:rPr>
      </w:pPr>
    </w:p>
    <w:p w14:paraId="2F7D763E" w14:textId="77777777" w:rsidR="00872F36" w:rsidRDefault="00AF4DCD">
      <w:pPr>
        <w:spacing w:after="49"/>
        <w:ind w:left="6663" w:right="137"/>
      </w:pPr>
      <w:r>
        <w:rPr>
          <w:color w:val="auto"/>
        </w:rPr>
        <w:t>Приложение N23 к Положению о проведении турнира по пляжному волейболу «Корпор</w:t>
      </w:r>
      <w:r>
        <w:t>ативная лига 4х4».</w:t>
      </w:r>
    </w:p>
    <w:p w14:paraId="7B2E0129" w14:textId="77777777" w:rsidR="00872F36" w:rsidRDefault="00872F36">
      <w:pPr>
        <w:spacing w:after="275" w:line="241" w:lineRule="auto"/>
        <w:ind w:left="6663" w:right="130"/>
        <w:jc w:val="right"/>
      </w:pPr>
    </w:p>
    <w:p w14:paraId="2EEF7D87" w14:textId="77777777" w:rsidR="00872F36" w:rsidRDefault="00AF4DCD">
      <w:pPr>
        <w:pStyle w:val="2"/>
        <w:spacing w:after="238"/>
        <w:ind w:left="567" w:right="1138"/>
      </w:pPr>
      <w:r>
        <w:t>ДЕКЛАРАЦИЯ</w:t>
      </w:r>
    </w:p>
    <w:p w14:paraId="34AF72CB" w14:textId="77777777" w:rsidR="00872F36" w:rsidRDefault="00AF4DCD">
      <w:pPr>
        <w:spacing w:after="30"/>
        <w:ind w:left="567" w:right="14"/>
      </w:pPr>
      <w:r>
        <w:t>Настоящим обязуюсь соблюдать требования Организаторов и Федерального закона «О физической культуре и спорте в Российской федерации:</w:t>
      </w:r>
    </w:p>
    <w:p w14:paraId="49D3ABEA" w14:textId="77777777" w:rsidR="00872F36" w:rsidRDefault="00AF4DCD">
      <w:pPr>
        <w:ind w:left="567" w:right="101"/>
      </w:pPr>
      <w:r>
        <w:rPr>
          <w:noProof/>
        </w:rPr>
        <w:drawing>
          <wp:inline distT="0" distB="0" distL="0" distR="0" wp14:anchorId="2E8828C5" wp14:editId="3890C949">
            <wp:extent cx="86360" cy="8890"/>
            <wp:effectExtent l="0" t="0" r="0" b="0"/>
            <wp:docPr id="22193" name="Picture 22193"/>
            <wp:cNvGraphicFramePr/>
            <a:graphic xmlns:a="http://schemas.openxmlformats.org/drawingml/2006/main">
              <a:graphicData uri="http://schemas.openxmlformats.org/drawingml/2006/picture">
                <pic:pic xmlns:pic="http://schemas.openxmlformats.org/drawingml/2006/picture">
                  <pic:nvPicPr>
                    <pic:cNvPr id="22193" name="Picture 22193"/>
                    <pic:cNvPicPr/>
                  </pic:nvPicPr>
                  <pic:blipFill>
                    <a:blip r:embed="rId18"/>
                    <a:stretch>
                      <a:fillRect/>
                    </a:stretch>
                  </pic:blipFill>
                  <pic:spPr>
                    <a:xfrm>
                      <a:off x="0" y="0"/>
                      <a:ext cx="86868" cy="9144"/>
                    </a:xfrm>
                    <a:prstGeom prst="rect">
                      <a:avLst/>
                    </a:prstGeom>
                  </pic:spPr>
                </pic:pic>
              </a:graphicData>
            </a:graphic>
          </wp:inline>
        </w:drawing>
      </w:r>
      <w:r>
        <w:t xml:space="preserve"> не участвовать прямо или косвенно (через третьих лиц) в азартных играх путем заключения пари на результаты спортивных соревнований по волейболу; </w:t>
      </w:r>
      <w:r>
        <w:rPr>
          <w:noProof/>
        </w:rPr>
        <w:drawing>
          <wp:inline distT="0" distB="0" distL="0" distR="0" wp14:anchorId="2586C672" wp14:editId="3E77BD7C">
            <wp:extent cx="81915" cy="13335"/>
            <wp:effectExtent l="0" t="0" r="0" b="0"/>
            <wp:docPr id="22194" name="Picture 22194"/>
            <wp:cNvGraphicFramePr/>
            <a:graphic xmlns:a="http://schemas.openxmlformats.org/drawingml/2006/main">
              <a:graphicData uri="http://schemas.openxmlformats.org/drawingml/2006/picture">
                <pic:pic xmlns:pic="http://schemas.openxmlformats.org/drawingml/2006/picture">
                  <pic:nvPicPr>
                    <pic:cNvPr id="22194" name="Picture 22194"/>
                    <pic:cNvPicPr/>
                  </pic:nvPicPr>
                  <pic:blipFill>
                    <a:blip r:embed="rId19"/>
                    <a:stretch>
                      <a:fillRect/>
                    </a:stretch>
                  </pic:blipFill>
                  <pic:spPr>
                    <a:xfrm>
                      <a:off x="0" y="0"/>
                      <a:ext cx="82296" cy="13716"/>
                    </a:xfrm>
                    <a:prstGeom prst="rect">
                      <a:avLst/>
                    </a:prstGeom>
                  </pic:spPr>
                </pic:pic>
              </a:graphicData>
            </a:graphic>
          </wp:inline>
        </w:drawing>
      </w:r>
      <w:r>
        <w:t xml:space="preserve"> не передавать и не использовать инсайдерскую (недоступную широкому кругу лиц) информацию, которой обладаю в силу своего положения в спорте; </w:t>
      </w:r>
      <w:r>
        <w:rPr>
          <w:noProof/>
        </w:rPr>
        <w:drawing>
          <wp:inline distT="0" distB="0" distL="0" distR="0" wp14:anchorId="12AD0F1F" wp14:editId="1429E045">
            <wp:extent cx="81915" cy="13335"/>
            <wp:effectExtent l="0" t="0" r="0" b="0"/>
            <wp:docPr id="22195" name="Picture 22195"/>
            <wp:cNvGraphicFramePr/>
            <a:graphic xmlns:a="http://schemas.openxmlformats.org/drawingml/2006/main">
              <a:graphicData uri="http://schemas.openxmlformats.org/drawingml/2006/picture">
                <pic:pic xmlns:pic="http://schemas.openxmlformats.org/drawingml/2006/picture">
                  <pic:nvPicPr>
                    <pic:cNvPr id="22195" name="Picture 22195"/>
                    <pic:cNvPicPr/>
                  </pic:nvPicPr>
                  <pic:blipFill>
                    <a:blip r:embed="rId20"/>
                    <a:stretch>
                      <a:fillRect/>
                    </a:stretch>
                  </pic:blipFill>
                  <pic:spPr>
                    <a:xfrm>
                      <a:off x="0" y="0"/>
                      <a:ext cx="82296" cy="13716"/>
                    </a:xfrm>
                    <a:prstGeom prst="rect">
                      <a:avLst/>
                    </a:prstGeom>
                  </pic:spPr>
                </pic:pic>
              </a:graphicData>
            </a:graphic>
          </wp:inline>
        </w:drawing>
      </w:r>
      <w:r>
        <w:t xml:space="preserve"> не побуждать, не поощрять и не инструктировать любых других лиц к действиям, связанным с заключением пари на результаты спортивных соревнований по волейболу; </w:t>
      </w:r>
      <w:r>
        <w:rPr>
          <w:noProof/>
        </w:rPr>
        <w:drawing>
          <wp:inline distT="0" distB="0" distL="0" distR="0" wp14:anchorId="258D7FE6" wp14:editId="4070634F">
            <wp:extent cx="81915" cy="13335"/>
            <wp:effectExtent l="0" t="0" r="0" b="0"/>
            <wp:docPr id="22196" name="Picture 22196"/>
            <wp:cNvGraphicFramePr/>
            <a:graphic xmlns:a="http://schemas.openxmlformats.org/drawingml/2006/main">
              <a:graphicData uri="http://schemas.openxmlformats.org/drawingml/2006/picture">
                <pic:pic xmlns:pic="http://schemas.openxmlformats.org/drawingml/2006/picture">
                  <pic:nvPicPr>
                    <pic:cNvPr id="22196" name="Picture 22196"/>
                    <pic:cNvPicPr/>
                  </pic:nvPicPr>
                  <pic:blipFill>
                    <a:blip r:embed="rId21"/>
                    <a:stretch>
                      <a:fillRect/>
                    </a:stretch>
                  </pic:blipFill>
                  <pic:spPr>
                    <a:xfrm>
                      <a:off x="0" y="0"/>
                      <a:ext cx="82296" cy="13716"/>
                    </a:xfrm>
                    <a:prstGeom prst="rect">
                      <a:avLst/>
                    </a:prstGeom>
                  </pic:spPr>
                </pic:pic>
              </a:graphicData>
            </a:graphic>
          </wp:inline>
        </w:drawing>
      </w:r>
      <w:r>
        <w:t xml:space="preserve"> не вступать в сговор с организаторами или участниками соревнований с целью оказания противоправного влияния на результат; </w:t>
      </w:r>
      <w:r>
        <w:rPr>
          <w:noProof/>
        </w:rPr>
        <w:drawing>
          <wp:inline distT="0" distB="0" distL="0" distR="0" wp14:anchorId="329EB5DA" wp14:editId="0DB3321B">
            <wp:extent cx="81915" cy="13335"/>
            <wp:effectExtent l="0" t="0" r="0" b="0"/>
            <wp:docPr id="22197" name="Picture 22197"/>
            <wp:cNvGraphicFramePr/>
            <a:graphic xmlns:a="http://schemas.openxmlformats.org/drawingml/2006/main">
              <a:graphicData uri="http://schemas.openxmlformats.org/drawingml/2006/picture">
                <pic:pic xmlns:pic="http://schemas.openxmlformats.org/drawingml/2006/picture">
                  <pic:nvPicPr>
                    <pic:cNvPr id="22197" name="Picture 22197"/>
                    <pic:cNvPicPr/>
                  </pic:nvPicPr>
                  <pic:blipFill>
                    <a:blip r:embed="rId22"/>
                    <a:stretch>
                      <a:fillRect/>
                    </a:stretch>
                  </pic:blipFill>
                  <pic:spPr>
                    <a:xfrm>
                      <a:off x="0" y="0"/>
                      <a:ext cx="82296" cy="13716"/>
                    </a:xfrm>
                    <a:prstGeom prst="rect">
                      <a:avLst/>
                    </a:prstGeom>
                  </pic:spPr>
                </pic:pic>
              </a:graphicData>
            </a:graphic>
          </wp:inline>
        </w:drawing>
      </w:r>
      <w:r>
        <w:t xml:space="preserve"> не участвовать в передаче, получении или посредничестве при получении вознаграждения за оказание противоправного влияния; </w:t>
      </w:r>
      <w:r>
        <w:rPr>
          <w:noProof/>
        </w:rPr>
        <w:drawing>
          <wp:inline distT="0" distB="0" distL="0" distR="0" wp14:anchorId="2E95FB58" wp14:editId="4AD82806">
            <wp:extent cx="81915" cy="8890"/>
            <wp:effectExtent l="0" t="0" r="0" b="0"/>
            <wp:docPr id="22198" name="Picture 22198"/>
            <wp:cNvGraphicFramePr/>
            <a:graphic xmlns:a="http://schemas.openxmlformats.org/drawingml/2006/main">
              <a:graphicData uri="http://schemas.openxmlformats.org/drawingml/2006/picture">
                <pic:pic xmlns:pic="http://schemas.openxmlformats.org/drawingml/2006/picture">
                  <pic:nvPicPr>
                    <pic:cNvPr id="22198" name="Picture 22198"/>
                    <pic:cNvPicPr/>
                  </pic:nvPicPr>
                  <pic:blipFill>
                    <a:blip r:embed="rId23"/>
                    <a:stretch>
                      <a:fillRect/>
                    </a:stretch>
                  </pic:blipFill>
                  <pic:spPr>
                    <a:xfrm>
                      <a:off x="0" y="0"/>
                      <a:ext cx="82296" cy="9144"/>
                    </a:xfrm>
                    <a:prstGeom prst="rect">
                      <a:avLst/>
                    </a:prstGeom>
                  </pic:spPr>
                </pic:pic>
              </a:graphicData>
            </a:graphic>
          </wp:inline>
        </w:drawing>
      </w:r>
      <w:r>
        <w:t xml:space="preserve"> не выступать на соревновании сознательно ниже своих возможностей, с целью</w:t>
      </w:r>
    </w:p>
    <w:p w14:paraId="58770580" w14:textId="77777777" w:rsidR="00872F36" w:rsidRDefault="00AF4DCD">
      <w:pPr>
        <w:ind w:left="567" w:right="14"/>
      </w:pPr>
      <w:r>
        <w:t>достижения определенного заранее результата матча.</w:t>
      </w:r>
    </w:p>
    <w:p w14:paraId="691AE301" w14:textId="77777777" w:rsidR="00872F36" w:rsidRDefault="00AF4DCD">
      <w:pPr>
        <w:spacing w:line="259" w:lineRule="auto"/>
        <w:ind w:left="567" w:right="0" w:hanging="3"/>
        <w:jc w:val="left"/>
      </w:pPr>
      <w:r>
        <w:rPr>
          <w:sz w:val="26"/>
        </w:rPr>
        <w:t>Осознаю все правовые последствия совершения противоправных деяний</w:t>
      </w:r>
    </w:p>
    <w:p w14:paraId="47837F98" w14:textId="77777777" w:rsidR="00872F36" w:rsidRDefault="00AF4DCD">
      <w:pPr>
        <w:spacing w:after="44"/>
        <w:ind w:left="567" w:right="94"/>
      </w:pPr>
      <w:r>
        <w:t>(действий/бездействий), выраженных в участии в азартных играх и тотализаторах, путем заключения пари (осуществление ставок на спорт) и/или оказании противоправного влияния на результат спортивного соревнования:</w:t>
      </w:r>
    </w:p>
    <w:p w14:paraId="1AC2C915" w14:textId="77777777" w:rsidR="00872F36" w:rsidRDefault="00AF4DCD">
      <w:pPr>
        <w:ind w:left="567" w:right="79"/>
      </w:pPr>
      <w:r>
        <w:rPr>
          <w:noProof/>
        </w:rPr>
        <w:drawing>
          <wp:inline distT="0" distB="0" distL="0" distR="0" wp14:anchorId="61844BD7" wp14:editId="2B5E52E5">
            <wp:extent cx="81915" cy="13335"/>
            <wp:effectExtent l="0" t="0" r="0" b="0"/>
            <wp:docPr id="22199" name="Picture 22199"/>
            <wp:cNvGraphicFramePr/>
            <a:graphic xmlns:a="http://schemas.openxmlformats.org/drawingml/2006/main">
              <a:graphicData uri="http://schemas.openxmlformats.org/drawingml/2006/picture">
                <pic:pic xmlns:pic="http://schemas.openxmlformats.org/drawingml/2006/picture">
                  <pic:nvPicPr>
                    <pic:cNvPr id="22199" name="Picture 22199"/>
                    <pic:cNvPicPr/>
                  </pic:nvPicPr>
                  <pic:blipFill>
                    <a:blip r:embed="rId24"/>
                    <a:stretch>
                      <a:fillRect/>
                    </a:stretch>
                  </pic:blipFill>
                  <pic:spPr>
                    <a:xfrm>
                      <a:off x="0" y="0"/>
                      <a:ext cx="82296" cy="13716"/>
                    </a:xfrm>
                    <a:prstGeom prst="rect">
                      <a:avLst/>
                    </a:prstGeom>
                  </pic:spPr>
                </pic:pic>
              </a:graphicData>
            </a:graphic>
          </wp:inline>
        </w:drawing>
      </w:r>
      <w:r>
        <w:t xml:space="preserve"> ст. 184 Уголовного кодекса РФ (предусматривающая в качестве наказания в том числе лишение свободы на срок до 7 лет.); </w:t>
      </w:r>
      <w:r>
        <w:rPr>
          <w:noProof/>
        </w:rPr>
        <w:drawing>
          <wp:inline distT="0" distB="0" distL="0" distR="0" wp14:anchorId="5C9EE239" wp14:editId="5659860A">
            <wp:extent cx="86360" cy="13335"/>
            <wp:effectExtent l="0" t="0" r="0" b="0"/>
            <wp:docPr id="22200" name="Picture 22200"/>
            <wp:cNvGraphicFramePr/>
            <a:graphic xmlns:a="http://schemas.openxmlformats.org/drawingml/2006/main">
              <a:graphicData uri="http://schemas.openxmlformats.org/drawingml/2006/picture">
                <pic:pic xmlns:pic="http://schemas.openxmlformats.org/drawingml/2006/picture">
                  <pic:nvPicPr>
                    <pic:cNvPr id="22200" name="Picture 22200"/>
                    <pic:cNvPicPr/>
                  </pic:nvPicPr>
                  <pic:blipFill>
                    <a:blip r:embed="rId25"/>
                    <a:stretch>
                      <a:fillRect/>
                    </a:stretch>
                  </pic:blipFill>
                  <pic:spPr>
                    <a:xfrm>
                      <a:off x="0" y="0"/>
                      <a:ext cx="86868" cy="13716"/>
                    </a:xfrm>
                    <a:prstGeom prst="rect">
                      <a:avLst/>
                    </a:prstGeom>
                  </pic:spPr>
                </pic:pic>
              </a:graphicData>
            </a:graphic>
          </wp:inline>
        </w:drawing>
      </w:r>
      <w:r>
        <w:t xml:space="preserve"> санкции Организаторов в виде отстранения от участия в соревнованиях и</w:t>
      </w:r>
    </w:p>
    <w:p w14:paraId="3DA8DC75" w14:textId="77777777" w:rsidR="00872F36" w:rsidRDefault="00AF4DCD">
      <w:pPr>
        <w:ind w:left="567" w:right="14"/>
      </w:pPr>
      <w:r>
        <w:t>аннулированием результатов.</w:t>
      </w:r>
    </w:p>
    <w:p w14:paraId="121E4654" w14:textId="77777777" w:rsidR="00872F36" w:rsidRDefault="00AF4DCD">
      <w:pPr>
        <w:spacing w:after="42"/>
        <w:ind w:left="567" w:right="14"/>
      </w:pPr>
      <w:r>
        <w:t>Всегда выбираю честную спортивную борьбу и обязуюсь не совершать деяний (действий/бездействий), которые являются незаконными или неэтичными.</w:t>
      </w:r>
    </w:p>
    <w:p w14:paraId="2E7CC57B" w14:textId="77777777" w:rsidR="00872F36" w:rsidRDefault="00AF4DCD">
      <w:pPr>
        <w:spacing w:after="270"/>
        <w:ind w:left="567" w:right="14"/>
      </w:pPr>
      <w:r>
        <w:t>Я подтверждаю, что, заявляя вышеизложенное, я действую по собственной воле в своих интересах.</w:t>
      </w:r>
    </w:p>
    <w:p w14:paraId="03B0C5AC" w14:textId="77777777" w:rsidR="00872F36" w:rsidRDefault="00AF4DCD">
      <w:pPr>
        <w:spacing w:after="833"/>
        <w:ind w:left="567" w:right="14"/>
      </w:pPr>
      <w:r>
        <w:rPr>
          <w:noProof/>
          <w:sz w:val="22"/>
        </w:rPr>
        <mc:AlternateContent>
          <mc:Choice Requires="wpg">
            <w:drawing>
              <wp:inline distT="0" distB="0" distL="0" distR="0" wp14:anchorId="43780599" wp14:editId="6E7BA1DC">
                <wp:extent cx="1257300" cy="8890"/>
                <wp:effectExtent l="0" t="0" r="0" b="0"/>
                <wp:docPr id="16" name="Group 36747"/>
                <wp:cNvGraphicFramePr/>
                <a:graphic xmlns:a="http://schemas.openxmlformats.org/drawingml/2006/main">
                  <a:graphicData uri="http://schemas.microsoft.com/office/word/2010/wordprocessingGroup">
                    <wpg:wgp>
                      <wpg:cNvGrpSpPr/>
                      <wpg:grpSpPr>
                        <a:xfrm>
                          <a:off x="0" y="0"/>
                          <a:ext cx="1257300" cy="9144"/>
                          <a:chOff x="0" y="0"/>
                          <a:chExt cx="1257300" cy="9144"/>
                        </a:xfrm>
                      </wpg:grpSpPr>
                      <wps:wsp>
                        <wps:cNvPr id="36746" name="Shape 36746"/>
                        <wps:cNvSpPr/>
                        <wps:spPr>
                          <a:xfrm>
                            <a:off x="0" y="0"/>
                            <a:ext cx="1257300" cy="9144"/>
                          </a:xfrm>
                          <a:custGeom>
                            <a:avLst/>
                            <a:gdLst/>
                            <a:ahLst/>
                            <a:cxnLst/>
                            <a:rect l="0" t="0" r="0" b="0"/>
                            <a:pathLst>
                              <a:path w="1257300" h="9144">
                                <a:moveTo>
                                  <a:pt x="0" y="4572"/>
                                </a:moveTo>
                                <a:lnTo>
                                  <a:pt x="1257300"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wpsCustomData="http://www.wps.cn/officeDocument/2013/wpsCustomData">
            <w:pict>
              <v:group id="Group 36747" o:spid="_x0000_s1026" o:spt="203" style="height:0.7pt;width:99pt;" coordsize="1257300,9144" o:gfxdata="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MwzI8fTAAAAAwEAAA8A&#10;AAAAAAAAAQAgAAAAIgAAAGRycy9kb3ducmV2LnhtbFBLAQIUABQAAAAIAIdO4kAuxlXqVQIAAKoF&#10;AAAOAAAAAAAAAAEAIAAAACIBAABkcnMvZTJvRG9jLnhtbFBLBQYAAAAABgAGAFkBAADpBQAAAAA=&#10;">
                <o:lock v:ext="edit" aspectratio="f"/>
                <v:shape id="Shape 36746" o:spid="_x0000_s1026" o:spt="100" style="position:absolute;left:0;top:0;height:9144;width:1257300;" filled="f" stroked="t" coordsize="1257300,9144" o:gfxdata="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o+&#10;NRrCAAAA3gAAAA8AAAAAAAAAAQAgAAAAIgAAAGRycy9kb3ducmV2LnhtbFBLAQIUABQAAAAIAIdO&#10;4kAzLwWeOwAAADkAAAAQAAAAAAAAAAEAIAAAABEBAABkcnMvc2hhcGV4bWwueG1sUEsFBgAAAAAG&#10;AAYAWwEAALsDAAAAAA==&#10;" path="m0,4572l1257300,4572e">
                  <v:fill on="f" focussize="0,0"/>
                  <v:stroke weight="0.72pt" color="#000000" miterlimit="1" joinstyle="miter"/>
                  <v:imagedata o:title=""/>
                  <o:lock v:ext="edit" aspectratio="f"/>
                </v:shape>
                <w10:wrap type="none"/>
                <w10:anchorlock/>
              </v:group>
            </w:pict>
          </mc:Fallback>
        </mc:AlternateContent>
      </w:r>
      <w:r>
        <w:t>2026 г.</w:t>
      </w:r>
    </w:p>
    <w:p w14:paraId="2F9BFDA0" w14:textId="77777777" w:rsidR="00872F36" w:rsidRDefault="00AF4DCD">
      <w:pPr>
        <w:tabs>
          <w:tab w:val="center" w:pos="2729"/>
          <w:tab w:val="center" w:pos="7538"/>
        </w:tabs>
        <w:ind w:left="567" w:right="0" w:firstLine="0"/>
        <w:jc w:val="left"/>
      </w:pPr>
      <w:r>
        <w:tab/>
      </w:r>
      <w:r>
        <w:rPr>
          <w:noProof/>
        </w:rPr>
        <w:drawing>
          <wp:inline distT="0" distB="0" distL="0" distR="0" wp14:anchorId="17FD689D" wp14:editId="6FA313E4">
            <wp:extent cx="1000760" cy="8890"/>
            <wp:effectExtent l="0" t="0" r="0" b="0"/>
            <wp:docPr id="22233" name="Picture 22233"/>
            <wp:cNvGraphicFramePr/>
            <a:graphic xmlns:a="http://schemas.openxmlformats.org/drawingml/2006/main">
              <a:graphicData uri="http://schemas.openxmlformats.org/drawingml/2006/picture">
                <pic:pic xmlns:pic="http://schemas.openxmlformats.org/drawingml/2006/picture">
                  <pic:nvPicPr>
                    <pic:cNvPr id="22233" name="Picture 22233"/>
                    <pic:cNvPicPr/>
                  </pic:nvPicPr>
                  <pic:blipFill>
                    <a:blip r:embed="rId26"/>
                    <a:stretch>
                      <a:fillRect/>
                    </a:stretch>
                  </pic:blipFill>
                  <pic:spPr>
                    <a:xfrm>
                      <a:off x="0" y="0"/>
                      <a:ext cx="1001268" cy="9144"/>
                    </a:xfrm>
                    <a:prstGeom prst="rect">
                      <a:avLst/>
                    </a:prstGeom>
                  </pic:spPr>
                </pic:pic>
              </a:graphicData>
            </a:graphic>
          </wp:inline>
        </w:drawing>
      </w:r>
      <w:r>
        <w:t>(подпись) /</w:t>
      </w:r>
      <w:r>
        <w:rPr>
          <w:noProof/>
          <w:sz w:val="22"/>
        </w:rPr>
        <mc:AlternateContent>
          <mc:Choice Requires="wpg">
            <w:drawing>
              <wp:inline distT="0" distB="0" distL="0" distR="0" wp14:anchorId="5E3F0F42" wp14:editId="34393384">
                <wp:extent cx="1833245" cy="8890"/>
                <wp:effectExtent l="0" t="0" r="0" b="0"/>
                <wp:docPr id="17" name="Group 36749"/>
                <wp:cNvGraphicFramePr/>
                <a:graphic xmlns:a="http://schemas.openxmlformats.org/drawingml/2006/main">
                  <a:graphicData uri="http://schemas.microsoft.com/office/word/2010/wordprocessingGroup">
                    <wpg:wgp>
                      <wpg:cNvGrpSpPr/>
                      <wpg:grpSpPr>
                        <a:xfrm>
                          <a:off x="0" y="0"/>
                          <a:ext cx="1833372" cy="9144"/>
                          <a:chOff x="0" y="0"/>
                          <a:chExt cx="1833372" cy="9144"/>
                        </a:xfrm>
                      </wpg:grpSpPr>
                      <wps:wsp>
                        <wps:cNvPr id="36748" name="Shape 36748"/>
                        <wps:cNvSpPr/>
                        <wps:spPr>
                          <a:xfrm>
                            <a:off x="0" y="0"/>
                            <a:ext cx="1833372" cy="9144"/>
                          </a:xfrm>
                          <a:custGeom>
                            <a:avLst/>
                            <a:gdLst/>
                            <a:ahLst/>
                            <a:cxnLst/>
                            <a:rect l="0" t="0" r="0" b="0"/>
                            <a:pathLst>
                              <a:path w="1833372" h="9144">
                                <a:moveTo>
                                  <a:pt x="0" y="4573"/>
                                </a:moveTo>
                                <a:lnTo>
                                  <a:pt x="1833372" y="4573"/>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wpsCustomData="http://www.wps.cn/officeDocument/2013/wpsCustomData">
            <w:pict>
              <v:group id="Group 36749" o:spid="_x0000_s1026" o:spt="203" style="height:0.7pt;width:144.35pt;" coordsize="1833372,9144" o:gfxdata="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b3l271AAAAAMB&#10;AAAPAAAAAAAAAAEAIAAAACIAAABkcnMvZG93bnJldi54bWxQSwECFAAUAAAACACHTuJAK1DAJ1gC&#10;AACqBQAADgAAAAAAAAABACAAAAAjAQAAZHJzL2Uyb0RvYy54bWxQSwUGAAAAAAYABgBZAQAA7QUA&#10;AAAA&#10;">
                <o:lock v:ext="edit" aspectratio="f"/>
                <v:shape id="Shape 36748" o:spid="_x0000_s1026" o:spt="100" style="position:absolute;left:0;top:0;height:9144;width:1833372;" filled="f" stroked="t" coordsize="1833372,9144" o:gfxdata="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DBfvQAA&#10;AN4AAAAPAAAAAAAAAAEAIAAAACIAAABkcnMvZG93bnJldi54bWxQSwECFAAUAAAACACHTuJAMy8F&#10;njsAAAA5AAAAEAAAAAAAAAABACAAAAAMAQAAZHJzL3NoYXBleG1sLnhtbFBLBQYAAAAABgAGAFsB&#10;AAC2AwAAAAA=&#10;" path="m0,4573l1833372,4573e">
                  <v:fill on="f" focussize="0,0"/>
                  <v:stroke weight="0.72pt" color="#000000" miterlimit="1" joinstyle="miter"/>
                  <v:imagedata o:title=""/>
                  <o:lock v:ext="edit" aspectratio="f"/>
                </v:shape>
                <w10:wrap type="none"/>
                <w10:anchorlock/>
              </v:group>
            </w:pict>
          </mc:Fallback>
        </mc:AlternateContent>
      </w:r>
      <w:r>
        <w:t>(Ф.И.О.)</w:t>
      </w:r>
    </w:p>
    <w:p w14:paraId="0E5DA810" w14:textId="77777777" w:rsidR="00872F36" w:rsidRDefault="00872F36">
      <w:pPr>
        <w:spacing w:after="0" w:line="259" w:lineRule="auto"/>
        <w:ind w:left="567" w:right="0" w:firstLine="0"/>
        <w:jc w:val="left"/>
        <w:rPr>
          <w:sz w:val="22"/>
        </w:rPr>
      </w:pPr>
    </w:p>
    <w:p w14:paraId="3A05257C" w14:textId="77777777" w:rsidR="00872F36" w:rsidRDefault="00872F36">
      <w:pPr>
        <w:spacing w:after="0" w:line="259" w:lineRule="auto"/>
        <w:ind w:left="567" w:right="0" w:firstLine="0"/>
        <w:jc w:val="left"/>
        <w:rPr>
          <w:sz w:val="22"/>
        </w:rPr>
      </w:pPr>
    </w:p>
    <w:p w14:paraId="727BDE4F" w14:textId="77777777" w:rsidR="00872F36" w:rsidRDefault="00872F36">
      <w:pPr>
        <w:spacing w:after="0" w:line="259" w:lineRule="auto"/>
        <w:ind w:left="1354" w:right="0" w:firstLine="0"/>
        <w:jc w:val="center"/>
        <w:rPr>
          <w:color w:val="4472C4" w:themeColor="accent1"/>
          <w:sz w:val="34"/>
        </w:rPr>
      </w:pPr>
    </w:p>
    <w:sectPr w:rsidR="00872F36" w:rsidSect="005E420C">
      <w:footerReference w:type="even" r:id="rId27"/>
      <w:footerReference w:type="default" r:id="rId28"/>
      <w:footerReference w:type="first" r:id="rId29"/>
      <w:pgSz w:w="11909" w:h="16848"/>
      <w:pgMar w:top="426" w:right="727" w:bottom="284" w:left="425" w:header="720" w:footer="8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42450" w14:textId="77777777" w:rsidR="006014E0" w:rsidRDefault="006014E0">
      <w:pPr>
        <w:spacing w:line="240" w:lineRule="auto"/>
      </w:pPr>
      <w:r>
        <w:separator/>
      </w:r>
    </w:p>
  </w:endnote>
  <w:endnote w:type="continuationSeparator" w:id="0">
    <w:p w14:paraId="2E72BB1B" w14:textId="77777777" w:rsidR="006014E0" w:rsidRDefault="006014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Cyr"/>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03D7" w14:textId="77777777" w:rsidR="00872F36" w:rsidRDefault="00AF4DCD">
    <w:pPr>
      <w:spacing w:after="0" w:line="259" w:lineRule="auto"/>
      <w:ind w:left="1318" w:right="0" w:firstLine="0"/>
      <w:jc w:val="center"/>
    </w:pPr>
    <w:r>
      <w:fldChar w:fldCharType="begin"/>
    </w:r>
    <w:r>
      <w:instrText xml:space="preserve"> PAGE   \* MERGEFORMAT </w:instrText>
    </w:r>
    <w:r>
      <w:fldChar w:fldCharType="separate"/>
    </w:r>
    <w:r>
      <w:rPr>
        <w:sz w:val="26"/>
      </w:rPr>
      <w:t>2</w:t>
    </w:r>
    <w:r>
      <w:rPr>
        <w:sz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6A50" w14:textId="77777777" w:rsidR="00872F36" w:rsidRDefault="00872F36">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E5FB" w14:textId="77777777" w:rsidR="00872F36" w:rsidRDefault="00AF4DCD">
    <w:pPr>
      <w:spacing w:after="0" w:line="259" w:lineRule="auto"/>
      <w:ind w:left="1267" w:right="0" w:firstLine="0"/>
      <w:jc w:val="center"/>
    </w:pPr>
    <w:r>
      <w:fldChar w:fldCharType="begin"/>
    </w:r>
    <w:r>
      <w:instrText xml:space="preserve"> PAGE   \* MERGEFORMAT </w:instrText>
    </w:r>
    <w:r>
      <w:fldChar w:fldCharType="separate"/>
    </w:r>
    <w:r>
      <w:rPr>
        <w:sz w:val="26"/>
      </w:rPr>
      <w:t>2</w:t>
    </w:r>
    <w:r>
      <w:rPr>
        <w:sz w:val="2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D076" w14:textId="77777777" w:rsidR="00872F36" w:rsidRDefault="00AF4DCD">
    <w:pPr>
      <w:spacing w:after="0" w:line="259" w:lineRule="auto"/>
      <w:ind w:left="1267" w:right="0" w:firstLine="0"/>
      <w:jc w:val="center"/>
    </w:pPr>
    <w:r>
      <w:fldChar w:fldCharType="begin"/>
    </w:r>
    <w:r>
      <w:instrText xml:space="preserve"> PAGE   \* MERGEFORMAT </w:instrText>
    </w:r>
    <w:r>
      <w:fldChar w:fldCharType="separate"/>
    </w:r>
    <w:r>
      <w:rPr>
        <w:sz w:val="26"/>
      </w:rPr>
      <w:t>2</w:t>
    </w:r>
    <w:r>
      <w:rPr>
        <w:sz w:val="2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7BD9" w14:textId="77777777" w:rsidR="00872F36" w:rsidRDefault="00AF4DCD">
    <w:pPr>
      <w:spacing w:after="0" w:line="259" w:lineRule="auto"/>
      <w:ind w:left="1267" w:right="0" w:firstLine="0"/>
      <w:jc w:val="center"/>
    </w:pPr>
    <w:r>
      <w:fldChar w:fldCharType="begin"/>
    </w:r>
    <w:r>
      <w:instrText xml:space="preserve"> PAGE   \* MERGEFORMAT </w:instrText>
    </w:r>
    <w:r>
      <w:fldChar w:fldCharType="separate"/>
    </w:r>
    <w:r>
      <w:rPr>
        <w:sz w:val="26"/>
      </w:rPr>
      <w:t>2</w:t>
    </w:r>
    <w:r>
      <w:rPr>
        <w:sz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FE8D0" w14:textId="77777777" w:rsidR="006014E0" w:rsidRDefault="006014E0">
      <w:pPr>
        <w:spacing w:after="0"/>
      </w:pPr>
      <w:r>
        <w:separator/>
      </w:r>
    </w:p>
  </w:footnote>
  <w:footnote w:type="continuationSeparator" w:id="0">
    <w:p w14:paraId="6B022855" w14:textId="77777777" w:rsidR="006014E0" w:rsidRDefault="006014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4AA3"/>
    <w:multiLevelType w:val="multilevel"/>
    <w:tmpl w:val="08F24AA3"/>
    <w:lvl w:ilvl="0">
      <w:start w:val="1"/>
      <w:numFmt w:val="decimal"/>
      <w:lvlText w:val="%1."/>
      <w:lvlJc w:val="left"/>
      <w:pPr>
        <w:ind w:left="207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280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52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424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96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68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640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712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84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 w15:restartNumberingAfterBreak="0">
    <w:nsid w:val="1BDE5AD2"/>
    <w:multiLevelType w:val="multilevel"/>
    <w:tmpl w:val="1BDE5AD2"/>
    <w:lvl w:ilvl="0">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3"/>
      <w:numFmt w:val="decimal"/>
      <w:lvlRestart w:val="0"/>
      <w:lvlText w:val="%1.%2."/>
      <w:lvlJc w:val="left"/>
      <w:pPr>
        <w:ind w:left="1317"/>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 w15:restartNumberingAfterBreak="0">
    <w:nsid w:val="4FAB0FFC"/>
    <w:multiLevelType w:val="multilevel"/>
    <w:tmpl w:val="4FAB0FFC"/>
    <w:lvl w:ilvl="0">
      <w:start w:val="4"/>
      <w:numFmt w:val="decimal"/>
      <w:lvlText w:val="%1."/>
      <w:lvlJc w:val="left"/>
      <w:pPr>
        <w:ind w:left="208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2272"/>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992"/>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712"/>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432"/>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152"/>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872"/>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592"/>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312"/>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 w15:restartNumberingAfterBreak="0">
    <w:nsid w:val="629E0C31"/>
    <w:multiLevelType w:val="multilevel"/>
    <w:tmpl w:val="629E0C31"/>
    <w:lvl w:ilvl="0">
      <w:start w:val="1"/>
      <w:numFmt w:val="bullet"/>
      <w:lvlText w:val="-"/>
      <w:lvlJc w:val="left"/>
      <w:pPr>
        <w:ind w:left="1667"/>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1">
      <w:start w:val="1"/>
      <w:numFmt w:val="bullet"/>
      <w:lvlText w:val="o"/>
      <w:lvlJc w:val="left"/>
      <w:pPr>
        <w:ind w:left="1807"/>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2">
      <w:start w:val="1"/>
      <w:numFmt w:val="bullet"/>
      <w:lvlText w:val="▪"/>
      <w:lvlJc w:val="left"/>
      <w:pPr>
        <w:ind w:left="2527"/>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3">
      <w:start w:val="1"/>
      <w:numFmt w:val="bullet"/>
      <w:lvlText w:val="•"/>
      <w:lvlJc w:val="left"/>
      <w:pPr>
        <w:ind w:left="3247"/>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4">
      <w:start w:val="1"/>
      <w:numFmt w:val="bullet"/>
      <w:lvlText w:val="o"/>
      <w:lvlJc w:val="left"/>
      <w:pPr>
        <w:ind w:left="3967"/>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5">
      <w:start w:val="1"/>
      <w:numFmt w:val="bullet"/>
      <w:lvlText w:val="▪"/>
      <w:lvlJc w:val="left"/>
      <w:pPr>
        <w:ind w:left="4687"/>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6">
      <w:start w:val="1"/>
      <w:numFmt w:val="bullet"/>
      <w:lvlText w:val="•"/>
      <w:lvlJc w:val="left"/>
      <w:pPr>
        <w:ind w:left="5407"/>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7">
      <w:start w:val="1"/>
      <w:numFmt w:val="bullet"/>
      <w:lvlText w:val="o"/>
      <w:lvlJc w:val="left"/>
      <w:pPr>
        <w:ind w:left="6127"/>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8">
      <w:start w:val="1"/>
      <w:numFmt w:val="bullet"/>
      <w:lvlText w:val="▪"/>
      <w:lvlJc w:val="left"/>
      <w:pPr>
        <w:ind w:left="6847"/>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1D"/>
    <w:rsid w:val="00012078"/>
    <w:rsid w:val="00135F7D"/>
    <w:rsid w:val="002412B9"/>
    <w:rsid w:val="00246468"/>
    <w:rsid w:val="002E2055"/>
    <w:rsid w:val="00393706"/>
    <w:rsid w:val="0040415B"/>
    <w:rsid w:val="0042701D"/>
    <w:rsid w:val="0046357B"/>
    <w:rsid w:val="004F5F89"/>
    <w:rsid w:val="005E420C"/>
    <w:rsid w:val="006014E0"/>
    <w:rsid w:val="00672314"/>
    <w:rsid w:val="006907A5"/>
    <w:rsid w:val="00734062"/>
    <w:rsid w:val="00872F36"/>
    <w:rsid w:val="0089723E"/>
    <w:rsid w:val="00931B5E"/>
    <w:rsid w:val="00967721"/>
    <w:rsid w:val="00A25AB4"/>
    <w:rsid w:val="00AF4DCD"/>
    <w:rsid w:val="00CB4AF9"/>
    <w:rsid w:val="00DB7225"/>
    <w:rsid w:val="00F66217"/>
    <w:rsid w:val="00F9635B"/>
    <w:rsid w:val="1E1648EE"/>
    <w:rsid w:val="25E20779"/>
    <w:rsid w:val="29076474"/>
    <w:rsid w:val="3CA03367"/>
    <w:rsid w:val="3D7041D6"/>
    <w:rsid w:val="3F26652E"/>
    <w:rsid w:val="48C829CE"/>
    <w:rsid w:val="4B417F82"/>
    <w:rsid w:val="53832D10"/>
    <w:rsid w:val="6D547D6E"/>
    <w:rsid w:val="7AD10B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47981F2"/>
  <w15:docId w15:val="{75D5CC53-6BD3-4430-9F06-46AF4993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48" w:lineRule="auto"/>
      <w:ind w:left="5000" w:right="3614" w:hanging="10"/>
      <w:jc w:val="both"/>
    </w:pPr>
    <w:rPr>
      <w:rFonts w:ascii="Times New Roman" w:eastAsia="Times New Roman" w:hAnsi="Times New Roman" w:cs="Times New Roman"/>
      <w:color w:val="000000"/>
      <w:sz w:val="24"/>
      <w:szCs w:val="22"/>
    </w:rPr>
  </w:style>
  <w:style w:type="paragraph" w:styleId="1">
    <w:name w:val="heading 1"/>
    <w:next w:val="a"/>
    <w:link w:val="10"/>
    <w:uiPriority w:val="9"/>
    <w:qFormat/>
    <w:pPr>
      <w:keepNext/>
      <w:keepLines/>
      <w:spacing w:line="259" w:lineRule="auto"/>
      <w:ind w:left="1227" w:hanging="10"/>
      <w:jc w:val="center"/>
      <w:outlineLvl w:val="0"/>
    </w:pPr>
    <w:rPr>
      <w:rFonts w:ascii="Times New Roman" w:eastAsia="Times New Roman" w:hAnsi="Times New Roman" w:cs="Times New Roman"/>
      <w:color w:val="000000"/>
      <w:sz w:val="26"/>
      <w:szCs w:val="22"/>
    </w:rPr>
  </w:style>
  <w:style w:type="paragraph" w:styleId="2">
    <w:name w:val="heading 2"/>
    <w:next w:val="a"/>
    <w:link w:val="20"/>
    <w:uiPriority w:val="9"/>
    <w:unhideWhenUsed/>
    <w:qFormat/>
    <w:pPr>
      <w:keepNext/>
      <w:keepLines/>
      <w:spacing w:line="259" w:lineRule="auto"/>
      <w:ind w:left="1227" w:hanging="10"/>
      <w:jc w:val="center"/>
      <w:outlineLvl w:val="1"/>
    </w:pPr>
    <w:rPr>
      <w:rFonts w:ascii="Times New Roman" w:eastAsia="Times New Roman" w:hAnsi="Times New Roman" w:cs="Times New Roman"/>
      <w:color w:val="000000"/>
      <w:sz w:val="2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header"/>
    <w:basedOn w:val="a"/>
    <w:uiPriority w:val="99"/>
    <w:unhideWhenUsed/>
    <w:qFormat/>
    <w:pPr>
      <w:tabs>
        <w:tab w:val="center" w:pos="4153"/>
        <w:tab w:val="right" w:pos="8306"/>
      </w:tabs>
    </w:pPr>
  </w:style>
  <w:style w:type="character" w:customStyle="1" w:styleId="10">
    <w:name w:val="Заголовок 1 Знак"/>
    <w:link w:val="1"/>
    <w:qFormat/>
    <w:rPr>
      <w:rFonts w:ascii="Times New Roman" w:eastAsia="Times New Roman" w:hAnsi="Times New Roman" w:cs="Times New Roman"/>
      <w:color w:val="000000"/>
      <w:sz w:val="26"/>
    </w:rPr>
  </w:style>
  <w:style w:type="character" w:customStyle="1" w:styleId="20">
    <w:name w:val="Заголовок 2 Знак"/>
    <w:link w:val="2"/>
    <w:qFormat/>
    <w:rPr>
      <w:rFonts w:ascii="Times New Roman" w:eastAsia="Times New Roman" w:hAnsi="Times New Roman" w:cs="Times New Roman"/>
      <w:color w:val="000000"/>
      <w:sz w:val="26"/>
    </w:rPr>
  </w:style>
  <w:style w:type="table" w:customStyle="1" w:styleId="TableGrid">
    <w:name w:val="TableGrid"/>
    <w:qFormat/>
    <w:tblPr>
      <w:tblCellMar>
        <w:top w:w="0" w:type="dxa"/>
        <w:left w:w="0" w:type="dxa"/>
        <w:bottom w:w="0" w:type="dxa"/>
        <w:right w:w="0" w:type="dxa"/>
      </w:tblCellMar>
    </w:tblPr>
  </w:style>
  <w:style w:type="paragraph" w:styleId="a5">
    <w:name w:val="List Paragraph"/>
    <w:basedOn w:val="a"/>
    <w:uiPriority w:val="99"/>
    <w:qFormat/>
    <w:pPr>
      <w:ind w:left="720"/>
      <w:contextualSpacing/>
    </w:pPr>
  </w:style>
  <w:style w:type="character" w:customStyle="1" w:styleId="11">
    <w:name w:val="Неразрешенное упоминание1"/>
    <w:basedOn w:val="a0"/>
    <w:uiPriority w:val="99"/>
    <w:semiHidden/>
    <w:unhideWhenUsed/>
    <w:qFormat/>
    <w:rPr>
      <w:color w:val="605E5C"/>
      <w:shd w:val="clear" w:color="auto" w:fill="E1DFDD"/>
    </w:rPr>
  </w:style>
  <w:style w:type="paragraph" w:styleId="a6">
    <w:name w:val="footer"/>
    <w:basedOn w:val="a"/>
    <w:link w:val="a7"/>
    <w:uiPriority w:val="99"/>
    <w:semiHidden/>
    <w:unhideWhenUsed/>
    <w:rsid w:val="00A25AB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25AB4"/>
    <w:rPr>
      <w:rFonts w:ascii="Times New Roman" w:eastAsia="Times New Roman" w:hAnsi="Times New Roman" w:cs="Times New Roman"/>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10.jpe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3.jpeg"/><Relationship Id="rId28" Type="http://schemas.openxmlformats.org/officeDocument/2006/relationships/footer" Target="footer4.xml"/><Relationship Id="rId10" Type="http://schemas.openxmlformats.org/officeDocument/2006/relationships/hyperlink" Target="mailto:lab@komus.net" TargetMode="External"/><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2.jpeg"/><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2682</Words>
  <Characters>15290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Липилина Анна Борисовна</cp:lastModifiedBy>
  <cp:revision>2</cp:revision>
  <dcterms:created xsi:type="dcterms:W3CDTF">2026-07-09T15:21:00Z</dcterms:created>
  <dcterms:modified xsi:type="dcterms:W3CDTF">2026-07-09T15:21:00Z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A2824E9840A34111887EC859D86BD32B_12</vt:lpwstr>
  </property>
</Properties>
</file>